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05EBB" w14:textId="35A99E67" w:rsidR="00F11D49" w:rsidRPr="00E761C2" w:rsidRDefault="002B4BE0" w:rsidP="002B4BE0">
      <w:pPr>
        <w:ind w:left="-1134" w:right="142"/>
        <w:jc w:val="center"/>
        <w:rPr>
          <w:rFonts w:ascii="Arial" w:hAnsi="Arial" w:cs="Arial"/>
          <w:b/>
          <w:bCs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t>ANEXO I</w:t>
      </w:r>
    </w:p>
    <w:p w14:paraId="02487E93" w14:textId="7C9210CB" w:rsidR="00763B09" w:rsidRPr="00E761C2" w:rsidRDefault="00566E48" w:rsidP="00D413E0">
      <w:pPr>
        <w:ind w:left="-1134" w:right="141"/>
        <w:jc w:val="center"/>
        <w:rPr>
          <w:rFonts w:ascii="Arial" w:hAnsi="Arial" w:cs="Arial"/>
          <w:b/>
          <w:bCs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t>ESTUDO TÉCNICO PRELIMINAR</w:t>
      </w:r>
    </w:p>
    <w:p w14:paraId="24E31EE6" w14:textId="77777777" w:rsidR="00F11D49" w:rsidRPr="00E761C2" w:rsidRDefault="00F11D49" w:rsidP="00D413E0">
      <w:pPr>
        <w:ind w:left="-1134" w:right="141"/>
        <w:jc w:val="both"/>
        <w:rPr>
          <w:rFonts w:ascii="Arial" w:hAnsi="Arial" w:cs="Arial"/>
          <w:b/>
          <w:bCs/>
          <w:sz w:val="22"/>
          <w:szCs w:val="22"/>
        </w:rPr>
      </w:pPr>
    </w:p>
    <w:p w14:paraId="60F37C7F" w14:textId="67BEFC54" w:rsidR="00745C68" w:rsidRPr="00E761C2" w:rsidRDefault="00566E48" w:rsidP="00D413E0">
      <w:pPr>
        <w:ind w:left="-1134" w:right="141"/>
        <w:jc w:val="both"/>
        <w:rPr>
          <w:rFonts w:ascii="Arial" w:hAnsi="Arial" w:cs="Arial"/>
          <w:b/>
          <w:bCs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t xml:space="preserve">1 </w:t>
      </w:r>
      <w:r w:rsidR="00EF136F" w:rsidRPr="00E761C2">
        <w:rPr>
          <w:rFonts w:ascii="Arial" w:hAnsi="Arial" w:cs="Arial"/>
          <w:b/>
          <w:bCs/>
          <w:sz w:val="22"/>
          <w:szCs w:val="22"/>
        </w:rPr>
        <w:t>–</w:t>
      </w:r>
      <w:r w:rsidRPr="00E761C2">
        <w:rPr>
          <w:rFonts w:ascii="Arial" w:hAnsi="Arial" w:cs="Arial"/>
          <w:b/>
          <w:bCs/>
          <w:sz w:val="22"/>
          <w:szCs w:val="22"/>
        </w:rPr>
        <w:t xml:space="preserve"> </w:t>
      </w:r>
      <w:r w:rsidR="00EF136F" w:rsidRPr="00E761C2">
        <w:rPr>
          <w:rFonts w:ascii="Arial" w:hAnsi="Arial" w:cs="Arial"/>
          <w:b/>
          <w:bCs/>
          <w:sz w:val="22"/>
          <w:szCs w:val="22"/>
        </w:rPr>
        <w:t>OBJETO DA CONTRATAÇÃO</w:t>
      </w:r>
    </w:p>
    <w:p w14:paraId="188D4911" w14:textId="0661D7BC" w:rsidR="00701FB7" w:rsidRPr="00E761C2" w:rsidRDefault="00701FB7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 xml:space="preserve">O presente instrumento tem por objeto </w:t>
      </w:r>
      <w:r w:rsidRPr="00E761C2">
        <w:rPr>
          <w:rFonts w:ascii="Arial" w:hAnsi="Arial" w:cs="Arial"/>
          <w:b/>
          <w:bCs/>
          <w:sz w:val="22"/>
          <w:szCs w:val="22"/>
        </w:rPr>
        <w:t>serviços técnicos de topografia e sondagens</w:t>
      </w:r>
      <w:r w:rsidRPr="00E761C2">
        <w:rPr>
          <w:rFonts w:ascii="Arial" w:hAnsi="Arial" w:cs="Arial"/>
          <w:sz w:val="22"/>
          <w:szCs w:val="22"/>
        </w:rPr>
        <w:t>, com a finalidade de atender às necessidades do Departamento de Engenharia da Prefeitura Municipal de Vera Cruz do Oeste – PR.</w:t>
      </w:r>
    </w:p>
    <w:p w14:paraId="7F38D4FB" w14:textId="777F5B11" w:rsidR="00701FB7" w:rsidRPr="00E761C2" w:rsidRDefault="00E71279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 xml:space="preserve">Os serviços necessários são </w:t>
      </w:r>
      <w:r w:rsidR="00701FB7" w:rsidRPr="00E761C2">
        <w:rPr>
          <w:rFonts w:ascii="Arial" w:hAnsi="Arial" w:cs="Arial"/>
          <w:sz w:val="22"/>
          <w:szCs w:val="22"/>
        </w:rPr>
        <w:t>seguintes, de forma detalhada:</w:t>
      </w:r>
    </w:p>
    <w:p w14:paraId="424FB026" w14:textId="6EAE0F78" w:rsidR="00701FB7" w:rsidRPr="00E761C2" w:rsidRDefault="00701FB7" w:rsidP="00D413E0">
      <w:pPr>
        <w:numPr>
          <w:ilvl w:val="0"/>
          <w:numId w:val="11"/>
        </w:numPr>
        <w:tabs>
          <w:tab w:val="clear" w:pos="720"/>
          <w:tab w:val="num" w:pos="-993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t>a) Realização de Ensaios CBR (California Bearing Ratio):</w:t>
      </w:r>
      <w:r w:rsidRPr="00E761C2">
        <w:rPr>
          <w:rFonts w:ascii="Arial" w:hAnsi="Arial" w:cs="Arial"/>
          <w:sz w:val="22"/>
          <w:szCs w:val="22"/>
        </w:rPr>
        <w:t xml:space="preserve"> Execução de ensaios conforme as normas ASTM D1883, NBR 9895 e DNER-ME 049/94, abrangendo a coleta de amostras no local, deslocamento de equipe e equipamentos, execução dos ensaios laboratoriais, análise técnica, elaboração de relatório conclusivo, apresentação de croquis e fornecimento de Anotação de Responsabilidade Técnica (ART) do profissional habilitado. O ensaio CBR é fundamental para o dimensionamento e verificação da capacidade de suporte de pavimentos em estradas, pátios e demais áreas de tráfego.</w:t>
      </w:r>
    </w:p>
    <w:p w14:paraId="06256B2A" w14:textId="5CAFCE0E" w:rsidR="00701FB7" w:rsidRPr="00E761C2" w:rsidRDefault="00701FB7" w:rsidP="00D413E0">
      <w:pPr>
        <w:numPr>
          <w:ilvl w:val="0"/>
          <w:numId w:val="11"/>
        </w:numPr>
        <w:tabs>
          <w:tab w:val="clear" w:pos="720"/>
          <w:tab w:val="num" w:pos="-993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t>b) Execução de Sondagens SPT (Standard Penetration Test):</w:t>
      </w:r>
      <w:r w:rsidRPr="00E761C2">
        <w:rPr>
          <w:rFonts w:ascii="Arial" w:hAnsi="Arial" w:cs="Arial"/>
          <w:sz w:val="22"/>
          <w:szCs w:val="22"/>
        </w:rPr>
        <w:t xml:space="preserve"> Realização de sondagens de reconhecimento geotécnico do subsolo de acordo com a NBR 6484, incluindo a locação precisa dos furos conforme NBR 8036, perfuração, registro de resistência à penetração, coleta de amostras indeformadas ou deformadas, emissão de perfil geológico, croquis de localização, laudo técnico detalhado e ART. Esses dados são indispensáveis para projetos estruturais, fundações, contenções e dimensionamento de obras civis.</w:t>
      </w:r>
    </w:p>
    <w:p w14:paraId="648CD710" w14:textId="057F2338" w:rsidR="00701FB7" w:rsidRPr="00E761C2" w:rsidRDefault="00701FB7" w:rsidP="00D413E0">
      <w:pPr>
        <w:numPr>
          <w:ilvl w:val="0"/>
          <w:numId w:val="11"/>
        </w:numPr>
        <w:tabs>
          <w:tab w:val="clear" w:pos="720"/>
          <w:tab w:val="num" w:pos="-993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t>c) Ensaio de Percolação:</w:t>
      </w:r>
      <w:r w:rsidRPr="00E761C2">
        <w:rPr>
          <w:rFonts w:ascii="Arial" w:hAnsi="Arial" w:cs="Arial"/>
          <w:sz w:val="22"/>
          <w:szCs w:val="22"/>
        </w:rPr>
        <w:t xml:space="preserve"> Serviço conforme a NBR 13.969/97, englobando deslocamentos, execução do ensaio de campo, medição da taxa de infiltração de água no solo, elaboração de relatórios técnicos e croquis, com emissão de ART. Essencial para a avaliação de sistemas de drenagem pluvial, fossas sépticas e projetos de saneamento básico, garantindo o correto dimensionamento de sistemas de infiltração e evitando riscos ambientais.</w:t>
      </w:r>
    </w:p>
    <w:p w14:paraId="0A23727B" w14:textId="6EC8BD6E" w:rsidR="00701FB7" w:rsidRPr="00E761C2" w:rsidRDefault="00701FB7" w:rsidP="00D413E0">
      <w:pPr>
        <w:numPr>
          <w:ilvl w:val="0"/>
          <w:numId w:val="11"/>
        </w:numPr>
        <w:tabs>
          <w:tab w:val="clear" w:pos="720"/>
          <w:tab w:val="num" w:pos="-993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t>d) Serviços Planialtimétricos Cadastrais em Áreas Urbanas e Rurais:</w:t>
      </w:r>
      <w:r w:rsidRPr="00E761C2">
        <w:rPr>
          <w:rFonts w:ascii="Arial" w:hAnsi="Arial" w:cs="Arial"/>
          <w:sz w:val="22"/>
          <w:szCs w:val="22"/>
        </w:rPr>
        <w:t xml:space="preserve"> Incluem levantamentos planimétricos, altimétricos e cadastrais detalhados em áreas urbanas e rurais do Município, com medições precisas, demarcação de limites, elaboração de mapas, croquis e memoriais descritivos oficiais, fornecimento de ART/RRT e atendimento a todas as exigências legais e técnicas para parcelamento do solo, desmembramentos, unificações, projetos viários, redes de drenagem, emissários e regularizações fundiárias.</w:t>
      </w:r>
    </w:p>
    <w:p w14:paraId="0CEBA138" w14:textId="0BD140F9" w:rsidR="00701FB7" w:rsidRPr="00E761C2" w:rsidRDefault="00701FB7" w:rsidP="00D413E0">
      <w:pPr>
        <w:numPr>
          <w:ilvl w:val="0"/>
          <w:numId w:val="11"/>
        </w:numPr>
        <w:tabs>
          <w:tab w:val="clear" w:pos="720"/>
          <w:tab w:val="num" w:pos="-993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t>e) Marcação de Lotes Urbanos com Piquetes:</w:t>
      </w:r>
      <w:r w:rsidRPr="00E761C2">
        <w:rPr>
          <w:rFonts w:ascii="Arial" w:hAnsi="Arial" w:cs="Arial"/>
          <w:sz w:val="22"/>
          <w:szCs w:val="22"/>
        </w:rPr>
        <w:t xml:space="preserve"> Serviço de marcação física em campo, com a implantação de piquetes em todos os cantos de lotes urbanos, garantindo a delimitação exata de divisas e limites, conforme projeto ou levantamento aprovado, com emissão de croqui e ART.</w:t>
      </w:r>
    </w:p>
    <w:p w14:paraId="040D8EEC" w14:textId="77777777" w:rsidR="00F11D49" w:rsidRPr="00E761C2" w:rsidRDefault="00F11D49" w:rsidP="00D413E0">
      <w:pPr>
        <w:ind w:left="-1145" w:right="141"/>
        <w:jc w:val="both"/>
        <w:rPr>
          <w:rFonts w:ascii="Arial" w:hAnsi="Arial" w:cs="Arial"/>
          <w:sz w:val="22"/>
          <w:szCs w:val="22"/>
        </w:rPr>
      </w:pPr>
    </w:p>
    <w:p w14:paraId="19BE10C0" w14:textId="1779996B" w:rsidR="00745C68" w:rsidRPr="00E761C2" w:rsidRDefault="00296A3B" w:rsidP="00D413E0">
      <w:pPr>
        <w:ind w:left="-1134" w:right="141"/>
        <w:jc w:val="both"/>
        <w:rPr>
          <w:rFonts w:ascii="Arial" w:hAnsi="Arial" w:cs="Arial"/>
          <w:b/>
          <w:bCs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t>2 – SECRETARIA REQUISITANTE</w:t>
      </w:r>
    </w:p>
    <w:p w14:paraId="7143AEBE" w14:textId="4487910D" w:rsidR="00296A3B" w:rsidRPr="00E761C2" w:rsidRDefault="00701FB7" w:rsidP="00D413E0">
      <w:pPr>
        <w:ind w:left="-1134" w:right="141"/>
        <w:jc w:val="both"/>
        <w:rPr>
          <w:rFonts w:ascii="Arial" w:hAnsi="Arial" w:cs="Arial"/>
          <w:bCs/>
          <w:sz w:val="22"/>
          <w:szCs w:val="22"/>
        </w:rPr>
      </w:pPr>
      <w:r w:rsidRPr="00E761C2">
        <w:rPr>
          <w:rFonts w:ascii="Arial" w:hAnsi="Arial" w:cs="Arial"/>
          <w:bCs/>
          <w:sz w:val="22"/>
          <w:szCs w:val="22"/>
        </w:rPr>
        <w:t>Secretaria de Administração e Planejamento</w:t>
      </w:r>
    </w:p>
    <w:p w14:paraId="41B0C719" w14:textId="77777777" w:rsidR="00F11D49" w:rsidRPr="00E761C2" w:rsidRDefault="00F11D49" w:rsidP="00D413E0">
      <w:pPr>
        <w:ind w:left="-1134" w:right="141"/>
        <w:jc w:val="both"/>
        <w:rPr>
          <w:rFonts w:ascii="Arial" w:hAnsi="Arial" w:cs="Arial"/>
          <w:bCs/>
          <w:sz w:val="22"/>
          <w:szCs w:val="22"/>
        </w:rPr>
      </w:pPr>
    </w:p>
    <w:p w14:paraId="184C9193" w14:textId="06CA3C57" w:rsidR="00745C68" w:rsidRPr="00E761C2" w:rsidRDefault="00296A3B" w:rsidP="00D413E0">
      <w:pPr>
        <w:ind w:left="-1134" w:right="141"/>
        <w:jc w:val="both"/>
        <w:rPr>
          <w:rFonts w:ascii="Arial" w:hAnsi="Arial" w:cs="Arial"/>
          <w:b/>
          <w:bCs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t>3</w:t>
      </w:r>
      <w:r w:rsidR="00EF136F" w:rsidRPr="00E761C2">
        <w:rPr>
          <w:rFonts w:ascii="Arial" w:hAnsi="Arial" w:cs="Arial"/>
          <w:b/>
          <w:bCs/>
          <w:sz w:val="22"/>
          <w:szCs w:val="22"/>
        </w:rPr>
        <w:t xml:space="preserve"> – </w:t>
      </w:r>
      <w:r w:rsidR="00B86098" w:rsidRPr="00E761C2">
        <w:rPr>
          <w:rFonts w:ascii="Arial" w:hAnsi="Arial" w:cs="Arial"/>
          <w:b/>
          <w:bCs/>
          <w:sz w:val="22"/>
          <w:szCs w:val="22"/>
        </w:rPr>
        <w:t>DESCRIÇÃO DA</w:t>
      </w:r>
      <w:r w:rsidR="00566E48" w:rsidRPr="00E761C2">
        <w:rPr>
          <w:rFonts w:ascii="Arial" w:hAnsi="Arial" w:cs="Arial"/>
          <w:b/>
          <w:bCs/>
          <w:sz w:val="22"/>
          <w:szCs w:val="22"/>
        </w:rPr>
        <w:t xml:space="preserve"> NECESSIDADE</w:t>
      </w:r>
    </w:p>
    <w:p w14:paraId="11C2AC39" w14:textId="77777777" w:rsidR="002C12E6" w:rsidRPr="00E761C2" w:rsidRDefault="002C12E6" w:rsidP="00D413E0">
      <w:pPr>
        <w:ind w:left="-1134" w:right="141"/>
        <w:jc w:val="both"/>
        <w:rPr>
          <w:rFonts w:ascii="Arial" w:hAnsi="Arial" w:cs="Arial"/>
          <w:bCs/>
          <w:sz w:val="22"/>
          <w:szCs w:val="22"/>
        </w:rPr>
      </w:pPr>
      <w:r w:rsidRPr="00E761C2">
        <w:rPr>
          <w:rFonts w:ascii="Arial" w:hAnsi="Arial" w:cs="Arial"/>
          <w:bCs/>
          <w:sz w:val="22"/>
          <w:szCs w:val="22"/>
        </w:rPr>
        <w:t xml:space="preserve">A presente contratação é necessária para </w:t>
      </w:r>
      <w:r w:rsidRPr="00E761C2">
        <w:rPr>
          <w:rFonts w:ascii="Arial" w:hAnsi="Arial" w:cs="Arial"/>
          <w:b/>
          <w:bCs/>
          <w:sz w:val="22"/>
          <w:szCs w:val="22"/>
        </w:rPr>
        <w:t>subsidiar tecnicamente os projetos de engenharia, infraestrutura e urbanismo do Município de Vera Cruz do Oeste – PR</w:t>
      </w:r>
      <w:r w:rsidRPr="00E761C2">
        <w:rPr>
          <w:rFonts w:ascii="Arial" w:hAnsi="Arial" w:cs="Arial"/>
          <w:bCs/>
          <w:sz w:val="22"/>
          <w:szCs w:val="22"/>
        </w:rPr>
        <w:t>, garantindo que obras e intervenções públicas sejam elaboradas com base em informações precisas sobre as condições do terreno e do subsolo.</w:t>
      </w:r>
    </w:p>
    <w:p w14:paraId="7455CBA3" w14:textId="77777777" w:rsidR="002C12E6" w:rsidRPr="00E761C2" w:rsidRDefault="002C12E6" w:rsidP="00D413E0">
      <w:pPr>
        <w:ind w:left="-1134" w:right="141"/>
        <w:jc w:val="both"/>
        <w:rPr>
          <w:rFonts w:ascii="Arial" w:hAnsi="Arial" w:cs="Arial"/>
          <w:bCs/>
          <w:sz w:val="22"/>
          <w:szCs w:val="22"/>
        </w:rPr>
      </w:pPr>
      <w:r w:rsidRPr="00E761C2">
        <w:rPr>
          <w:rFonts w:ascii="Arial" w:hAnsi="Arial" w:cs="Arial"/>
          <w:bCs/>
          <w:sz w:val="22"/>
          <w:szCs w:val="22"/>
        </w:rPr>
        <w:t xml:space="preserve">A demanda contempla serviços indispensáveis como </w:t>
      </w:r>
      <w:r w:rsidRPr="00E761C2">
        <w:rPr>
          <w:rFonts w:ascii="Arial" w:hAnsi="Arial" w:cs="Arial"/>
          <w:b/>
          <w:bCs/>
          <w:sz w:val="22"/>
          <w:szCs w:val="22"/>
        </w:rPr>
        <w:t>levantamentos topográficos, sondagens geotécnicas e ensaios laboratoriais</w:t>
      </w:r>
      <w:r w:rsidRPr="00E761C2">
        <w:rPr>
          <w:rFonts w:ascii="Arial" w:hAnsi="Arial" w:cs="Arial"/>
          <w:bCs/>
          <w:sz w:val="22"/>
          <w:szCs w:val="22"/>
        </w:rPr>
        <w:t>, os quais fornecem dados essenciais para o dimensionamento adequado de pavimentos, fundações, drenagens, loteamentos, redes públicas, demarcações e regularizações de áreas. Tais informações evitam erros de projeto, retrabalhos e riscos técnicos que podem comprometer a segurança, a viabilidade ou a economicidade das obras públicas.</w:t>
      </w:r>
    </w:p>
    <w:p w14:paraId="1A72309E" w14:textId="77777777" w:rsidR="002C12E6" w:rsidRPr="00E761C2" w:rsidRDefault="002C12E6" w:rsidP="00D413E0">
      <w:pPr>
        <w:ind w:left="-1134" w:right="141"/>
        <w:jc w:val="both"/>
        <w:rPr>
          <w:rFonts w:ascii="Arial" w:hAnsi="Arial" w:cs="Arial"/>
          <w:bCs/>
          <w:sz w:val="22"/>
          <w:szCs w:val="22"/>
        </w:rPr>
      </w:pPr>
      <w:r w:rsidRPr="00E761C2">
        <w:rPr>
          <w:rFonts w:ascii="Arial" w:hAnsi="Arial" w:cs="Arial"/>
          <w:bCs/>
          <w:sz w:val="22"/>
          <w:szCs w:val="22"/>
        </w:rPr>
        <w:t xml:space="preserve">A ausência de dados técnicos confiáveis inviabiliza ou fragiliza o planejamento urbano e a execução de projetos estruturantes, como </w:t>
      </w:r>
      <w:r w:rsidRPr="00E761C2">
        <w:rPr>
          <w:rFonts w:ascii="Arial" w:hAnsi="Arial" w:cs="Arial"/>
          <w:b/>
          <w:bCs/>
          <w:sz w:val="22"/>
          <w:szCs w:val="22"/>
        </w:rPr>
        <w:t>estradas vicinais, drenagem urbana e rural, parcelamento de solo, infraestrutura sanitária e expansão da malha urbana</w:t>
      </w:r>
      <w:r w:rsidRPr="00E761C2">
        <w:rPr>
          <w:rFonts w:ascii="Arial" w:hAnsi="Arial" w:cs="Arial"/>
          <w:bCs/>
          <w:sz w:val="22"/>
          <w:szCs w:val="22"/>
        </w:rPr>
        <w:t xml:space="preserve">. Além disso, o levantamento topográfico e as </w:t>
      </w:r>
      <w:r w:rsidRPr="00E761C2">
        <w:rPr>
          <w:rFonts w:ascii="Arial" w:hAnsi="Arial" w:cs="Arial"/>
          <w:bCs/>
          <w:sz w:val="22"/>
          <w:szCs w:val="22"/>
        </w:rPr>
        <w:lastRenderedPageBreak/>
        <w:t>sondagens são frequentemente exigidos por normas técnicas e órgãos de controle para a aprovação de projetos, licenças ambientais e registros imobiliários.</w:t>
      </w:r>
    </w:p>
    <w:p w14:paraId="29BFCF61" w14:textId="77777777" w:rsidR="002C12E6" w:rsidRPr="00E761C2" w:rsidRDefault="002C12E6" w:rsidP="00D413E0">
      <w:pPr>
        <w:ind w:left="-1134" w:right="141"/>
        <w:jc w:val="both"/>
        <w:rPr>
          <w:rFonts w:ascii="Arial" w:hAnsi="Arial" w:cs="Arial"/>
          <w:bCs/>
          <w:sz w:val="22"/>
          <w:szCs w:val="22"/>
        </w:rPr>
      </w:pPr>
      <w:r w:rsidRPr="00E761C2">
        <w:rPr>
          <w:rFonts w:ascii="Arial" w:hAnsi="Arial" w:cs="Arial"/>
          <w:bCs/>
          <w:sz w:val="22"/>
          <w:szCs w:val="22"/>
        </w:rPr>
        <w:t>Sob a perspectiva do interesse público, a contratação visa:</w:t>
      </w:r>
    </w:p>
    <w:p w14:paraId="3E8375A2" w14:textId="77777777" w:rsidR="002C12E6" w:rsidRPr="00E761C2" w:rsidRDefault="002C12E6" w:rsidP="00D413E0">
      <w:pPr>
        <w:numPr>
          <w:ilvl w:val="0"/>
          <w:numId w:val="12"/>
        </w:numPr>
        <w:tabs>
          <w:tab w:val="clear" w:pos="720"/>
          <w:tab w:val="num" w:pos="-993"/>
        </w:tabs>
        <w:ind w:left="-1134" w:right="141" w:firstLine="0"/>
        <w:jc w:val="both"/>
        <w:rPr>
          <w:rFonts w:ascii="Arial" w:hAnsi="Arial" w:cs="Arial"/>
          <w:bCs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t>Assegurar a segurança e a qualidade das obras públicas municipais</w:t>
      </w:r>
      <w:r w:rsidRPr="00E761C2">
        <w:rPr>
          <w:rFonts w:ascii="Arial" w:hAnsi="Arial" w:cs="Arial"/>
          <w:bCs/>
          <w:sz w:val="22"/>
          <w:szCs w:val="22"/>
        </w:rPr>
        <w:t>;</w:t>
      </w:r>
    </w:p>
    <w:p w14:paraId="5444A6EF" w14:textId="77777777" w:rsidR="002C12E6" w:rsidRPr="00E761C2" w:rsidRDefault="002C12E6" w:rsidP="00D413E0">
      <w:pPr>
        <w:numPr>
          <w:ilvl w:val="0"/>
          <w:numId w:val="12"/>
        </w:numPr>
        <w:tabs>
          <w:tab w:val="clear" w:pos="720"/>
          <w:tab w:val="num" w:pos="-993"/>
        </w:tabs>
        <w:ind w:left="-1134" w:right="141" w:firstLine="0"/>
        <w:jc w:val="both"/>
        <w:rPr>
          <w:rFonts w:ascii="Arial" w:hAnsi="Arial" w:cs="Arial"/>
          <w:bCs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t>Promover a correta aplicação de recursos públicos, evitando desperdícios por erros de projeto</w:t>
      </w:r>
      <w:r w:rsidRPr="00E761C2">
        <w:rPr>
          <w:rFonts w:ascii="Arial" w:hAnsi="Arial" w:cs="Arial"/>
          <w:bCs/>
          <w:sz w:val="22"/>
          <w:szCs w:val="22"/>
        </w:rPr>
        <w:t>;</w:t>
      </w:r>
    </w:p>
    <w:p w14:paraId="68C50BEB" w14:textId="77777777" w:rsidR="002C12E6" w:rsidRPr="00E761C2" w:rsidRDefault="002C12E6" w:rsidP="00D413E0">
      <w:pPr>
        <w:numPr>
          <w:ilvl w:val="0"/>
          <w:numId w:val="12"/>
        </w:numPr>
        <w:tabs>
          <w:tab w:val="clear" w:pos="720"/>
          <w:tab w:val="num" w:pos="-993"/>
        </w:tabs>
        <w:ind w:left="-1134" w:right="141" w:firstLine="0"/>
        <w:jc w:val="both"/>
        <w:rPr>
          <w:rFonts w:ascii="Arial" w:hAnsi="Arial" w:cs="Arial"/>
          <w:bCs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t>Atender exigências legais, urbanísticas e ambientais</w:t>
      </w:r>
      <w:r w:rsidRPr="00E761C2">
        <w:rPr>
          <w:rFonts w:ascii="Arial" w:hAnsi="Arial" w:cs="Arial"/>
          <w:bCs/>
          <w:sz w:val="22"/>
          <w:szCs w:val="22"/>
        </w:rPr>
        <w:t>;</w:t>
      </w:r>
    </w:p>
    <w:p w14:paraId="7D489568" w14:textId="77D4D3D5" w:rsidR="00F835D7" w:rsidRPr="00E761C2" w:rsidRDefault="002C12E6" w:rsidP="00D413E0">
      <w:pPr>
        <w:numPr>
          <w:ilvl w:val="0"/>
          <w:numId w:val="12"/>
        </w:numPr>
        <w:tabs>
          <w:tab w:val="clear" w:pos="720"/>
          <w:tab w:val="num" w:pos="-993"/>
        </w:tabs>
        <w:ind w:left="-1134" w:right="141" w:firstLine="0"/>
        <w:jc w:val="both"/>
        <w:rPr>
          <w:rFonts w:ascii="Arial" w:hAnsi="Arial" w:cs="Arial"/>
          <w:bCs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t>Dar suporte técnico às secretarias e departamentos municipais</w:t>
      </w:r>
      <w:r w:rsidRPr="00E761C2">
        <w:rPr>
          <w:rFonts w:ascii="Arial" w:hAnsi="Arial" w:cs="Arial"/>
          <w:bCs/>
          <w:sz w:val="22"/>
          <w:szCs w:val="22"/>
        </w:rPr>
        <w:t xml:space="preserve"> que dependem de dados topográficos e geotécnicos confiáveis para a elaboração de projetos e execução de serviços de engenharia.</w:t>
      </w:r>
    </w:p>
    <w:p w14:paraId="14B510DE" w14:textId="4378A7CD" w:rsidR="002C12E6" w:rsidRPr="00E761C2" w:rsidRDefault="00B11FD0" w:rsidP="00D413E0">
      <w:pPr>
        <w:ind w:left="-1134" w:right="141"/>
        <w:jc w:val="both"/>
        <w:rPr>
          <w:rFonts w:ascii="Arial" w:hAnsi="Arial" w:cs="Arial"/>
          <w:b/>
          <w:bCs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br/>
      </w:r>
      <w:r w:rsidR="00EF136F" w:rsidRPr="00E761C2">
        <w:rPr>
          <w:rFonts w:ascii="Arial" w:hAnsi="Arial" w:cs="Arial"/>
          <w:b/>
          <w:bCs/>
          <w:sz w:val="22"/>
          <w:szCs w:val="22"/>
        </w:rPr>
        <w:t>4</w:t>
      </w:r>
      <w:r w:rsidR="00566E48" w:rsidRPr="00E761C2">
        <w:rPr>
          <w:rFonts w:ascii="Arial" w:hAnsi="Arial" w:cs="Arial"/>
          <w:b/>
          <w:bCs/>
          <w:sz w:val="22"/>
          <w:szCs w:val="22"/>
        </w:rPr>
        <w:t xml:space="preserve"> –</w:t>
      </w:r>
      <w:r w:rsidR="00EF136F" w:rsidRPr="00E761C2">
        <w:rPr>
          <w:rFonts w:ascii="Arial" w:hAnsi="Arial" w:cs="Arial"/>
          <w:b/>
          <w:bCs/>
          <w:sz w:val="22"/>
          <w:szCs w:val="22"/>
        </w:rPr>
        <w:t xml:space="preserve"> DESCRIÇÃO DOS </w:t>
      </w:r>
      <w:r w:rsidR="00566E48" w:rsidRPr="00E761C2">
        <w:rPr>
          <w:rFonts w:ascii="Arial" w:hAnsi="Arial" w:cs="Arial"/>
          <w:b/>
          <w:bCs/>
          <w:sz w:val="22"/>
          <w:szCs w:val="22"/>
        </w:rPr>
        <w:t>REQUISITOS DA CONTRATAÇÃO</w:t>
      </w:r>
    </w:p>
    <w:p w14:paraId="4A621F30" w14:textId="77777777" w:rsidR="00FE318E" w:rsidRPr="00E761C2" w:rsidRDefault="00FE318E" w:rsidP="00D413E0">
      <w:pPr>
        <w:pStyle w:val="NormalWeb"/>
        <w:numPr>
          <w:ilvl w:val="0"/>
          <w:numId w:val="18"/>
        </w:numPr>
        <w:tabs>
          <w:tab w:val="clear" w:pos="720"/>
        </w:tabs>
        <w:spacing w:before="0" w:beforeAutospacing="0" w:after="0" w:afterAutospacing="0"/>
        <w:ind w:left="-1134" w:hanging="11"/>
        <w:jc w:val="both"/>
        <w:rPr>
          <w:rFonts w:ascii="Arial" w:hAnsi="Arial" w:cs="Arial"/>
          <w:sz w:val="22"/>
          <w:szCs w:val="22"/>
        </w:rPr>
      </w:pPr>
      <w:bookmarkStart w:id="0" w:name="_Hlk203569052"/>
      <w:r w:rsidRPr="00E761C2">
        <w:rPr>
          <w:rFonts w:ascii="Arial" w:hAnsi="Arial" w:cs="Arial"/>
          <w:sz w:val="22"/>
          <w:szCs w:val="22"/>
        </w:rPr>
        <w:t>A presente contratação deverá atender aos seguintes requisitos técnicos, operacionais e administrativos, definidos como necessários e suficientes para garantir a qualidade, segurança e adequação da solução ao interesse público:</w:t>
      </w:r>
    </w:p>
    <w:p w14:paraId="6F56FC72" w14:textId="77777777" w:rsidR="00C55F9D" w:rsidRPr="00E761C2" w:rsidRDefault="00FE318E" w:rsidP="00D413E0">
      <w:pPr>
        <w:pStyle w:val="NormalWeb"/>
        <w:numPr>
          <w:ilvl w:val="0"/>
          <w:numId w:val="18"/>
        </w:numPr>
        <w:tabs>
          <w:tab w:val="clear" w:pos="720"/>
        </w:tabs>
        <w:spacing w:before="0" w:beforeAutospacing="0" w:after="0" w:afterAutospacing="0"/>
        <w:ind w:left="-1134" w:hanging="11"/>
        <w:jc w:val="both"/>
        <w:rPr>
          <w:rStyle w:val="Forte"/>
          <w:rFonts w:ascii="Arial" w:hAnsi="Arial" w:cs="Arial"/>
          <w:b w:val="0"/>
          <w:bCs w:val="0"/>
          <w:sz w:val="22"/>
          <w:szCs w:val="22"/>
        </w:rPr>
      </w:pPr>
      <w:r w:rsidRPr="00E761C2">
        <w:rPr>
          <w:rStyle w:val="Forte"/>
          <w:rFonts w:ascii="Arial" w:hAnsi="Arial" w:cs="Arial"/>
          <w:sz w:val="22"/>
          <w:szCs w:val="22"/>
        </w:rPr>
        <w:t>a) Objeto e natureza do serviço</w:t>
      </w:r>
    </w:p>
    <w:p w14:paraId="315349DB" w14:textId="718D99D7" w:rsidR="00FE318E" w:rsidRPr="00E761C2" w:rsidRDefault="00FE318E" w:rsidP="00D413E0">
      <w:pPr>
        <w:pStyle w:val="NormalWeb"/>
        <w:spacing w:before="0" w:beforeAutospacing="0" w:after="0" w:afterAutospacing="0"/>
        <w:ind w:left="-1134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• Prestação de serviços técnicos especializados de topografia e sondagens geotécnicas, de natureza não continuada, com execução mediante demanda, durante o período de vigência contratual.</w:t>
      </w:r>
      <w:r w:rsidRPr="00E761C2">
        <w:rPr>
          <w:rFonts w:ascii="Arial" w:hAnsi="Arial" w:cs="Arial"/>
          <w:sz w:val="22"/>
          <w:szCs w:val="22"/>
        </w:rPr>
        <w:br/>
        <w:t xml:space="preserve">• Serviços abrangendo ensaios laboratoriais, levantamentos planialtimétricos, sondagens de subsolo e ensaios de percolação, </w:t>
      </w:r>
      <w:r w:rsidRPr="00E761C2">
        <w:rPr>
          <w:rStyle w:val="Forte"/>
          <w:rFonts w:ascii="Arial" w:hAnsi="Arial" w:cs="Arial"/>
          <w:sz w:val="22"/>
          <w:szCs w:val="22"/>
        </w:rPr>
        <w:t>conforme normas vigentes</w:t>
      </w:r>
      <w:r w:rsidRPr="00E761C2">
        <w:rPr>
          <w:rFonts w:ascii="Arial" w:hAnsi="Arial" w:cs="Arial"/>
          <w:sz w:val="22"/>
          <w:szCs w:val="22"/>
        </w:rPr>
        <w:t>.</w:t>
      </w:r>
    </w:p>
    <w:p w14:paraId="63453318" w14:textId="77777777" w:rsidR="00FE318E" w:rsidRPr="00E761C2" w:rsidRDefault="00FE318E" w:rsidP="00D413E0">
      <w:pPr>
        <w:pStyle w:val="NormalWeb"/>
        <w:numPr>
          <w:ilvl w:val="0"/>
          <w:numId w:val="18"/>
        </w:numPr>
        <w:tabs>
          <w:tab w:val="clear" w:pos="720"/>
        </w:tabs>
        <w:spacing w:before="0" w:beforeAutospacing="0" w:after="0" w:afterAutospacing="0"/>
        <w:ind w:left="-1134" w:hanging="11"/>
        <w:rPr>
          <w:rFonts w:ascii="Arial" w:hAnsi="Arial" w:cs="Arial"/>
          <w:sz w:val="22"/>
          <w:szCs w:val="22"/>
        </w:rPr>
      </w:pPr>
      <w:r w:rsidRPr="00E761C2">
        <w:rPr>
          <w:rStyle w:val="Forte"/>
          <w:rFonts w:ascii="Arial" w:hAnsi="Arial" w:cs="Arial"/>
          <w:sz w:val="22"/>
          <w:szCs w:val="22"/>
        </w:rPr>
        <w:t>b) Vigência</w:t>
      </w:r>
      <w:r w:rsidRPr="00E761C2">
        <w:rPr>
          <w:rFonts w:ascii="Arial" w:hAnsi="Arial" w:cs="Arial"/>
          <w:sz w:val="22"/>
          <w:szCs w:val="22"/>
        </w:rPr>
        <w:br/>
        <w:t>• Prazo inicial de 12 (doze) meses com possibilidade de prorrogação, nos termos da Lei nº 14.133/2021.</w:t>
      </w:r>
    </w:p>
    <w:p w14:paraId="70C60611" w14:textId="1AC85646" w:rsidR="00FE318E" w:rsidRPr="00E761C2" w:rsidRDefault="00FE318E" w:rsidP="00D413E0">
      <w:pPr>
        <w:pStyle w:val="NormalWeb"/>
        <w:numPr>
          <w:ilvl w:val="0"/>
          <w:numId w:val="18"/>
        </w:numPr>
        <w:tabs>
          <w:tab w:val="clear" w:pos="720"/>
        </w:tabs>
        <w:spacing w:before="0" w:beforeAutospacing="0" w:after="0" w:afterAutospacing="0"/>
        <w:ind w:left="-1134" w:hanging="11"/>
        <w:rPr>
          <w:rFonts w:ascii="Arial" w:hAnsi="Arial" w:cs="Arial"/>
          <w:sz w:val="22"/>
          <w:szCs w:val="22"/>
        </w:rPr>
      </w:pPr>
      <w:r w:rsidRPr="00E761C2">
        <w:rPr>
          <w:rStyle w:val="Forte"/>
          <w:rFonts w:ascii="Arial" w:hAnsi="Arial" w:cs="Arial"/>
          <w:sz w:val="22"/>
          <w:szCs w:val="22"/>
        </w:rPr>
        <w:t>c) Escopo mínimo dos serviços</w:t>
      </w:r>
      <w:r w:rsidRPr="00E761C2">
        <w:rPr>
          <w:rFonts w:ascii="Arial" w:hAnsi="Arial" w:cs="Arial"/>
          <w:sz w:val="22"/>
          <w:szCs w:val="22"/>
        </w:rPr>
        <w:br/>
        <w:t xml:space="preserve">• Ensaios CBR (California Bearing Ratio): </w:t>
      </w:r>
      <w:r w:rsidRPr="00E761C2">
        <w:rPr>
          <w:rStyle w:val="Forte"/>
          <w:rFonts w:ascii="Arial" w:hAnsi="Arial" w:cs="Arial"/>
          <w:sz w:val="22"/>
          <w:szCs w:val="22"/>
        </w:rPr>
        <w:t>conforme normas vigentes</w:t>
      </w:r>
      <w:r w:rsidRPr="00E761C2">
        <w:rPr>
          <w:rFonts w:ascii="Arial" w:hAnsi="Arial" w:cs="Arial"/>
          <w:sz w:val="22"/>
          <w:szCs w:val="22"/>
        </w:rPr>
        <w:t>, incluindo coleta de amostras, deslocamentos, execução em laboratório adequado, emissão de relatório técnico, croquis de localização e ART do profissional responsável.</w:t>
      </w:r>
      <w:r w:rsidRPr="00E761C2">
        <w:rPr>
          <w:rFonts w:ascii="Arial" w:hAnsi="Arial" w:cs="Arial"/>
          <w:sz w:val="22"/>
          <w:szCs w:val="22"/>
        </w:rPr>
        <w:br/>
        <w:t xml:space="preserve">• Sondagem SPT (Standard Penetration Test): </w:t>
      </w:r>
      <w:r w:rsidRPr="00E761C2">
        <w:rPr>
          <w:rStyle w:val="Forte"/>
          <w:rFonts w:ascii="Arial" w:hAnsi="Arial" w:cs="Arial"/>
          <w:sz w:val="22"/>
          <w:szCs w:val="22"/>
        </w:rPr>
        <w:t>conforme normas vigentes</w:t>
      </w:r>
      <w:r w:rsidRPr="00E761C2">
        <w:rPr>
          <w:rFonts w:ascii="Arial" w:hAnsi="Arial" w:cs="Arial"/>
          <w:sz w:val="22"/>
          <w:szCs w:val="22"/>
        </w:rPr>
        <w:t>, abrangendo locação precisa dos furos, execução em campo, coleta e descrição de amostras, elaboração de perfil geológico, emissão de relatório técnico e ART.</w:t>
      </w:r>
      <w:r w:rsidRPr="00E761C2">
        <w:rPr>
          <w:rFonts w:ascii="Arial" w:hAnsi="Arial" w:cs="Arial"/>
          <w:sz w:val="22"/>
          <w:szCs w:val="22"/>
        </w:rPr>
        <w:br/>
        <w:t xml:space="preserve">• Ensaio de Percolação: </w:t>
      </w:r>
      <w:r w:rsidRPr="00E761C2">
        <w:rPr>
          <w:rStyle w:val="Forte"/>
          <w:rFonts w:ascii="Arial" w:hAnsi="Arial" w:cs="Arial"/>
          <w:sz w:val="22"/>
          <w:szCs w:val="22"/>
        </w:rPr>
        <w:t>conforme normas vigentes</w:t>
      </w:r>
      <w:r w:rsidRPr="00E761C2">
        <w:rPr>
          <w:rFonts w:ascii="Arial" w:hAnsi="Arial" w:cs="Arial"/>
          <w:sz w:val="22"/>
          <w:szCs w:val="22"/>
        </w:rPr>
        <w:t>, com execução em campo, medição da taxa de infiltração de água no solo, relatório técnico, croquis e ART.</w:t>
      </w:r>
      <w:r w:rsidRPr="00E761C2">
        <w:rPr>
          <w:rFonts w:ascii="Arial" w:hAnsi="Arial" w:cs="Arial"/>
          <w:sz w:val="22"/>
          <w:szCs w:val="22"/>
        </w:rPr>
        <w:br/>
        <w:t>• Levantamentos Planialtimétricos Cadastrais: incluindo medições planimétricas e altimétricas com equipamentos georreferenciados ou equivalentes, elaboração de mapas, croquis, memoriais descritivos e emissão de ART/RRT, para áreas urbanas e rurais.</w:t>
      </w:r>
      <w:r w:rsidRPr="00E761C2">
        <w:rPr>
          <w:rFonts w:ascii="Arial" w:hAnsi="Arial" w:cs="Arial"/>
          <w:sz w:val="22"/>
          <w:szCs w:val="22"/>
        </w:rPr>
        <w:br/>
        <w:t>• Marcação com piquetes em lotes urbanos: implantação de piquetes em campo para demarcação de limites de lotes.</w:t>
      </w:r>
    </w:p>
    <w:p w14:paraId="77E3BF05" w14:textId="4384D856" w:rsidR="00FE318E" w:rsidRPr="00E761C2" w:rsidRDefault="00FE318E" w:rsidP="00D413E0">
      <w:pPr>
        <w:pStyle w:val="NormalWeb"/>
        <w:numPr>
          <w:ilvl w:val="0"/>
          <w:numId w:val="18"/>
        </w:numPr>
        <w:tabs>
          <w:tab w:val="clear" w:pos="720"/>
        </w:tabs>
        <w:spacing w:before="0" w:beforeAutospacing="0" w:after="0" w:afterAutospacing="0"/>
        <w:ind w:left="-1134" w:hanging="11"/>
        <w:rPr>
          <w:rFonts w:ascii="Arial" w:hAnsi="Arial" w:cs="Arial"/>
          <w:sz w:val="22"/>
          <w:szCs w:val="22"/>
        </w:rPr>
      </w:pPr>
      <w:r w:rsidRPr="00E761C2">
        <w:rPr>
          <w:rStyle w:val="Forte"/>
          <w:rFonts w:ascii="Arial" w:hAnsi="Arial" w:cs="Arial"/>
          <w:sz w:val="22"/>
          <w:szCs w:val="22"/>
        </w:rPr>
        <w:t>d) Padrão mínimo de qualidade</w:t>
      </w:r>
      <w:r w:rsidRPr="00E761C2">
        <w:rPr>
          <w:rFonts w:ascii="Arial" w:hAnsi="Arial" w:cs="Arial"/>
          <w:sz w:val="22"/>
          <w:szCs w:val="22"/>
        </w:rPr>
        <w:br/>
        <w:t xml:space="preserve">• Observância </w:t>
      </w:r>
      <w:r w:rsidRPr="00E761C2">
        <w:rPr>
          <w:rStyle w:val="Forte"/>
          <w:rFonts w:ascii="Arial" w:hAnsi="Arial" w:cs="Arial"/>
          <w:sz w:val="22"/>
          <w:szCs w:val="22"/>
        </w:rPr>
        <w:t>das normas vigentes</w:t>
      </w:r>
      <w:r w:rsidRPr="00E761C2">
        <w:rPr>
          <w:rFonts w:ascii="Arial" w:hAnsi="Arial" w:cs="Arial"/>
          <w:sz w:val="22"/>
          <w:szCs w:val="22"/>
        </w:rPr>
        <w:t xml:space="preserve"> aplicáveis a cada serviço contratado.</w:t>
      </w:r>
      <w:r w:rsidRPr="00E761C2">
        <w:rPr>
          <w:rFonts w:ascii="Arial" w:hAnsi="Arial" w:cs="Arial"/>
          <w:sz w:val="22"/>
          <w:szCs w:val="22"/>
        </w:rPr>
        <w:br/>
        <w:t>• Emissão obrigatória de Anotação de Responsabilidade Técnica (ART) ou Registro de Responsabilidade Técnica (RRT) para os serviços técnicos prestados</w:t>
      </w:r>
      <w:r w:rsidR="007922BB" w:rsidRPr="00E761C2">
        <w:rPr>
          <w:rFonts w:ascii="Arial" w:hAnsi="Arial" w:cs="Arial"/>
          <w:sz w:val="22"/>
          <w:szCs w:val="22"/>
        </w:rPr>
        <w:t xml:space="preserve"> quando aplicável</w:t>
      </w:r>
      <w:r w:rsidRPr="00E761C2">
        <w:rPr>
          <w:rFonts w:ascii="Arial" w:hAnsi="Arial" w:cs="Arial"/>
          <w:sz w:val="22"/>
          <w:szCs w:val="22"/>
        </w:rPr>
        <w:t>.</w:t>
      </w:r>
      <w:r w:rsidRPr="00E761C2">
        <w:rPr>
          <w:rFonts w:ascii="Arial" w:hAnsi="Arial" w:cs="Arial"/>
          <w:sz w:val="22"/>
          <w:szCs w:val="22"/>
        </w:rPr>
        <w:br/>
        <w:t>• Utilização de equipamentos calibrados e adequados às especificações técnicas.</w:t>
      </w:r>
      <w:r w:rsidRPr="00E761C2">
        <w:rPr>
          <w:rFonts w:ascii="Arial" w:hAnsi="Arial" w:cs="Arial"/>
          <w:sz w:val="22"/>
          <w:szCs w:val="22"/>
        </w:rPr>
        <w:br/>
        <w:t>• Entrega de relatórios técnicos completos, com croquis, memoriais descritivos e outros documentos definidos no escopo.</w:t>
      </w:r>
    </w:p>
    <w:p w14:paraId="772424F7" w14:textId="0DEA6E02" w:rsidR="00FE318E" w:rsidRPr="00E761C2" w:rsidRDefault="00FE318E" w:rsidP="00D413E0">
      <w:pPr>
        <w:pStyle w:val="NormalWeb"/>
        <w:numPr>
          <w:ilvl w:val="0"/>
          <w:numId w:val="18"/>
        </w:numPr>
        <w:tabs>
          <w:tab w:val="clear" w:pos="720"/>
        </w:tabs>
        <w:spacing w:before="0" w:beforeAutospacing="0" w:after="0" w:afterAutospacing="0"/>
        <w:ind w:left="-1134" w:hanging="11"/>
        <w:rPr>
          <w:rFonts w:ascii="Arial" w:hAnsi="Arial" w:cs="Arial"/>
          <w:sz w:val="22"/>
          <w:szCs w:val="22"/>
        </w:rPr>
      </w:pPr>
      <w:r w:rsidRPr="00E761C2">
        <w:rPr>
          <w:rStyle w:val="Forte"/>
          <w:rFonts w:ascii="Arial" w:hAnsi="Arial" w:cs="Arial"/>
          <w:sz w:val="22"/>
          <w:szCs w:val="22"/>
        </w:rPr>
        <w:t>e) Qualificação técnica exigida</w:t>
      </w:r>
      <w:r w:rsidRPr="00E761C2">
        <w:rPr>
          <w:rFonts w:ascii="Arial" w:hAnsi="Arial" w:cs="Arial"/>
          <w:sz w:val="22"/>
          <w:szCs w:val="22"/>
        </w:rPr>
        <w:br/>
      </w:r>
      <w:bookmarkStart w:id="1" w:name="_Hlk203568010"/>
      <w:r w:rsidRPr="00E761C2">
        <w:rPr>
          <w:rFonts w:ascii="Arial" w:hAnsi="Arial" w:cs="Arial"/>
          <w:sz w:val="22"/>
          <w:szCs w:val="22"/>
        </w:rPr>
        <w:t>• Registro da empresa junto ao CREA/CAU ou conselho profissional correspondente.</w:t>
      </w:r>
      <w:r w:rsidRPr="00E761C2">
        <w:rPr>
          <w:rFonts w:ascii="Arial" w:hAnsi="Arial" w:cs="Arial"/>
          <w:sz w:val="22"/>
          <w:szCs w:val="22"/>
        </w:rPr>
        <w:br/>
      </w:r>
      <w:bookmarkEnd w:id="1"/>
      <w:r w:rsidRPr="00E761C2">
        <w:rPr>
          <w:rFonts w:ascii="Arial" w:hAnsi="Arial" w:cs="Arial"/>
          <w:sz w:val="22"/>
          <w:szCs w:val="22"/>
        </w:rPr>
        <w:t>• Apresentação de responsável técnico habilitado</w:t>
      </w:r>
      <w:r w:rsidR="00BF78D2" w:rsidRPr="00E761C2">
        <w:rPr>
          <w:rFonts w:ascii="Arial" w:hAnsi="Arial" w:cs="Arial"/>
          <w:sz w:val="22"/>
          <w:szCs w:val="22"/>
        </w:rPr>
        <w:t xml:space="preserve"> com</w:t>
      </w:r>
      <w:r w:rsidR="00A359E0" w:rsidRPr="00E761C2">
        <w:rPr>
          <w:rFonts w:ascii="Arial" w:hAnsi="Arial" w:cs="Arial"/>
          <w:sz w:val="22"/>
          <w:szCs w:val="22"/>
        </w:rPr>
        <w:t xml:space="preserve"> registro junto ao conselho profissional correspondente</w:t>
      </w:r>
      <w:r w:rsidRPr="00E761C2">
        <w:rPr>
          <w:rFonts w:ascii="Arial" w:hAnsi="Arial" w:cs="Arial"/>
          <w:sz w:val="22"/>
          <w:szCs w:val="22"/>
        </w:rPr>
        <w:t>.</w:t>
      </w:r>
    </w:p>
    <w:p w14:paraId="40AB0533" w14:textId="3A9A7F3F" w:rsidR="00FE318E" w:rsidRPr="00E761C2" w:rsidRDefault="00FE318E" w:rsidP="00D413E0">
      <w:pPr>
        <w:pStyle w:val="NormalWeb"/>
        <w:numPr>
          <w:ilvl w:val="0"/>
          <w:numId w:val="18"/>
        </w:numPr>
        <w:tabs>
          <w:tab w:val="clear" w:pos="720"/>
        </w:tabs>
        <w:spacing w:before="0" w:beforeAutospacing="0" w:after="0" w:afterAutospacing="0"/>
        <w:ind w:left="-1134" w:hanging="11"/>
        <w:rPr>
          <w:rFonts w:ascii="Arial" w:hAnsi="Arial" w:cs="Arial"/>
          <w:sz w:val="22"/>
          <w:szCs w:val="22"/>
        </w:rPr>
      </w:pPr>
      <w:r w:rsidRPr="00E761C2">
        <w:rPr>
          <w:rStyle w:val="Forte"/>
          <w:rFonts w:ascii="Arial" w:hAnsi="Arial" w:cs="Arial"/>
          <w:sz w:val="22"/>
          <w:szCs w:val="22"/>
        </w:rPr>
        <w:t>f) Condições adicionais</w:t>
      </w:r>
      <w:r w:rsidRPr="00E761C2">
        <w:rPr>
          <w:rFonts w:ascii="Arial" w:hAnsi="Arial" w:cs="Arial"/>
          <w:sz w:val="22"/>
          <w:szCs w:val="22"/>
        </w:rPr>
        <w:br/>
        <w:t xml:space="preserve">• Fornecimento de todos os </w:t>
      </w:r>
      <w:r w:rsidR="00CE3F4F" w:rsidRPr="00E761C2">
        <w:rPr>
          <w:rFonts w:ascii="Arial" w:hAnsi="Arial" w:cs="Arial"/>
          <w:sz w:val="22"/>
          <w:szCs w:val="22"/>
        </w:rPr>
        <w:t>mat</w:t>
      </w:r>
      <w:r w:rsidR="00167773" w:rsidRPr="00E761C2">
        <w:rPr>
          <w:rFonts w:ascii="Arial" w:hAnsi="Arial" w:cs="Arial"/>
          <w:sz w:val="22"/>
          <w:szCs w:val="22"/>
        </w:rPr>
        <w:t>e</w:t>
      </w:r>
      <w:r w:rsidR="00CE3F4F" w:rsidRPr="00E761C2">
        <w:rPr>
          <w:rFonts w:ascii="Arial" w:hAnsi="Arial" w:cs="Arial"/>
          <w:sz w:val="22"/>
          <w:szCs w:val="22"/>
        </w:rPr>
        <w:t>ria</w:t>
      </w:r>
      <w:r w:rsidRPr="00E761C2">
        <w:rPr>
          <w:rFonts w:ascii="Arial" w:hAnsi="Arial" w:cs="Arial"/>
          <w:sz w:val="22"/>
          <w:szCs w:val="22"/>
        </w:rPr>
        <w:t>is, equipamentos, transporte e mão de obra necessários para a execução integral dos serviços.</w:t>
      </w:r>
      <w:r w:rsidRPr="00E761C2">
        <w:rPr>
          <w:rFonts w:ascii="Arial" w:hAnsi="Arial" w:cs="Arial"/>
          <w:sz w:val="22"/>
          <w:szCs w:val="22"/>
        </w:rPr>
        <w:br/>
        <w:t>• Cumprimento dos prazos estabelecidos no contrato e no cronograma de execução.</w:t>
      </w:r>
      <w:r w:rsidRPr="00E761C2">
        <w:rPr>
          <w:rFonts w:ascii="Arial" w:hAnsi="Arial" w:cs="Arial"/>
          <w:sz w:val="22"/>
          <w:szCs w:val="22"/>
        </w:rPr>
        <w:br/>
        <w:t>• Atendimento a todas as normas de segurança do trabalho e responsabilidade civil.</w:t>
      </w:r>
    </w:p>
    <w:p w14:paraId="4EFE8CDD" w14:textId="77777777" w:rsidR="00D413E0" w:rsidRPr="00E761C2" w:rsidRDefault="005163A8" w:rsidP="00D413E0">
      <w:pPr>
        <w:pStyle w:val="PargrafodaLista"/>
        <w:numPr>
          <w:ilvl w:val="0"/>
          <w:numId w:val="18"/>
        </w:numPr>
        <w:tabs>
          <w:tab w:val="clear" w:pos="720"/>
          <w:tab w:val="num" w:pos="-993"/>
          <w:tab w:val="num" w:pos="851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lastRenderedPageBreak/>
        <w:t xml:space="preserve">Todos os serviços deverão ser executados em estrita conformidade com as normas técnicas brasileiras aplicáveis, com responsabilidade técnica devidamente comprovada por profissional habilitado no respectivo Conselho de Classe. </w:t>
      </w:r>
    </w:p>
    <w:p w14:paraId="714F76C7" w14:textId="15E00A79" w:rsidR="005163A8" w:rsidRPr="00E761C2" w:rsidRDefault="005163A8" w:rsidP="00D413E0">
      <w:pPr>
        <w:pStyle w:val="PargrafodaLista"/>
        <w:numPr>
          <w:ilvl w:val="0"/>
          <w:numId w:val="18"/>
        </w:numPr>
        <w:tabs>
          <w:tab w:val="clear" w:pos="720"/>
          <w:tab w:val="num" w:pos="-993"/>
          <w:tab w:val="num" w:pos="851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 xml:space="preserve">A empresa contratada deverá fornecer todos os materiais, equipamentos, transporte e mão de obra necessários para a perfeita execução dos serviços, bem como garantir a entrega de todos os documentos técnicos exigidos (relatórios, croquis, mapas, memoriais e ART/RRT), visando subsidiar os projetos e obras públicas do Município com </w:t>
      </w:r>
      <w:r w:rsidRPr="00E761C2">
        <w:rPr>
          <w:rFonts w:ascii="Arial" w:hAnsi="Arial" w:cs="Arial"/>
          <w:b/>
          <w:bCs/>
          <w:sz w:val="22"/>
          <w:szCs w:val="22"/>
        </w:rPr>
        <w:t>dados confiáveis, precisos e tecnicamente adequados.</w:t>
      </w:r>
    </w:p>
    <w:bookmarkEnd w:id="0"/>
    <w:p w14:paraId="42988C69" w14:textId="77777777" w:rsidR="005163A8" w:rsidRPr="00E761C2" w:rsidRDefault="005163A8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</w:p>
    <w:p w14:paraId="3B819DDB" w14:textId="36E9D40C" w:rsidR="002C12E6" w:rsidRPr="00E761C2" w:rsidRDefault="00EF136F" w:rsidP="00D413E0">
      <w:pPr>
        <w:ind w:left="-1134" w:right="141"/>
        <w:jc w:val="both"/>
        <w:rPr>
          <w:rFonts w:ascii="Arial" w:hAnsi="Arial" w:cs="Arial"/>
          <w:b/>
          <w:bCs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t>5</w:t>
      </w:r>
      <w:r w:rsidR="00566E48" w:rsidRPr="00E761C2">
        <w:rPr>
          <w:rFonts w:ascii="Arial" w:hAnsi="Arial" w:cs="Arial"/>
          <w:b/>
          <w:bCs/>
          <w:sz w:val="22"/>
          <w:szCs w:val="22"/>
        </w:rPr>
        <w:t xml:space="preserve"> – LEVANTAMENTO DE MERCADO</w:t>
      </w:r>
    </w:p>
    <w:p w14:paraId="279C4DF7" w14:textId="5EC0BD2B" w:rsidR="002C12E6" w:rsidRPr="00E761C2" w:rsidRDefault="002C12E6" w:rsidP="00D413E0">
      <w:pPr>
        <w:ind w:left="-1134" w:right="141"/>
        <w:jc w:val="both"/>
        <w:rPr>
          <w:rFonts w:ascii="Arial" w:hAnsi="Arial" w:cs="Arial"/>
          <w:bCs/>
          <w:sz w:val="22"/>
          <w:szCs w:val="22"/>
        </w:rPr>
      </w:pPr>
      <w:r w:rsidRPr="00E761C2">
        <w:rPr>
          <w:rFonts w:ascii="Arial" w:hAnsi="Arial" w:cs="Arial"/>
          <w:bCs/>
          <w:sz w:val="22"/>
          <w:szCs w:val="22"/>
        </w:rPr>
        <w:t>A administração realizou levantamento de mercado via internet de aquisições iguais ou similares realizadas por outros órgãos públicos, e a partir desse levantamento, pode-se verificar que as aquisições foram realizadas através de Pregão.</w:t>
      </w:r>
    </w:p>
    <w:p w14:paraId="3267D49F" w14:textId="77777777" w:rsidR="002C12E6" w:rsidRPr="00E761C2" w:rsidRDefault="002C12E6" w:rsidP="00D413E0">
      <w:pPr>
        <w:ind w:left="-1134" w:right="141"/>
        <w:jc w:val="both"/>
        <w:rPr>
          <w:rFonts w:ascii="Arial" w:hAnsi="Arial" w:cs="Arial"/>
          <w:bCs/>
          <w:sz w:val="22"/>
          <w:szCs w:val="22"/>
        </w:rPr>
      </w:pPr>
      <w:r w:rsidRPr="00E761C2">
        <w:rPr>
          <w:rFonts w:ascii="Arial" w:hAnsi="Arial" w:cs="Arial"/>
          <w:bCs/>
          <w:sz w:val="22"/>
          <w:szCs w:val="22"/>
        </w:rPr>
        <w:t>No mercado há diversos fornecedores que trabalham com os itens solicitados, não havendo, portanto, restrições de mercado.</w:t>
      </w:r>
    </w:p>
    <w:p w14:paraId="5454B413" w14:textId="77777777" w:rsidR="002C12E6" w:rsidRPr="00E761C2" w:rsidRDefault="002C12E6" w:rsidP="00D413E0">
      <w:pPr>
        <w:ind w:left="-1134" w:right="141"/>
        <w:jc w:val="both"/>
        <w:rPr>
          <w:rFonts w:ascii="Arial" w:hAnsi="Arial" w:cs="Arial"/>
          <w:bCs/>
          <w:sz w:val="22"/>
          <w:szCs w:val="22"/>
        </w:rPr>
      </w:pPr>
    </w:p>
    <w:p w14:paraId="508D0E59" w14:textId="77777777" w:rsidR="002C12E6" w:rsidRPr="00E761C2" w:rsidRDefault="002C12E6" w:rsidP="00D413E0">
      <w:pPr>
        <w:ind w:left="-1134" w:right="141"/>
        <w:jc w:val="both"/>
        <w:rPr>
          <w:rFonts w:ascii="Arial" w:hAnsi="Arial" w:cs="Arial"/>
          <w:b/>
          <w:bCs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t>Fontes:</w:t>
      </w:r>
    </w:p>
    <w:p w14:paraId="50ABA1C5" w14:textId="50D16BA6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t xml:space="preserve">- </w:t>
      </w:r>
      <w:hyperlink r:id="rId8" w:history="1">
        <w:r w:rsidRPr="00E761C2">
          <w:rPr>
            <w:rStyle w:val="Hyperlink"/>
            <w:rFonts w:ascii="Arial" w:hAnsi="Arial" w:cs="Arial"/>
            <w:b/>
            <w:bCs/>
            <w:color w:val="auto"/>
            <w:sz w:val="22"/>
            <w:szCs w:val="22"/>
          </w:rPr>
          <w:t>https://pncp.gov.br/</w:t>
        </w:r>
      </w:hyperlink>
      <w:r w:rsidRPr="00E761C2">
        <w:rPr>
          <w:rFonts w:ascii="Arial" w:hAnsi="Arial" w:cs="Arial"/>
          <w:b/>
          <w:bCs/>
          <w:sz w:val="22"/>
          <w:szCs w:val="22"/>
        </w:rPr>
        <w:fldChar w:fldCharType="begin"/>
      </w:r>
      <w:r w:rsidRPr="00E761C2">
        <w:rPr>
          <w:rFonts w:ascii="Arial" w:hAnsi="Arial" w:cs="Arial"/>
          <w:b/>
          <w:bCs/>
          <w:sz w:val="22"/>
          <w:szCs w:val="22"/>
        </w:rPr>
        <w:instrText>HYPERLINK "https://pncp.gov.br/editais/75368928000122/2025/153" \o "Acessar item."</w:instrText>
      </w:r>
      <w:r w:rsidRPr="00E761C2">
        <w:rPr>
          <w:rFonts w:ascii="Arial" w:hAnsi="Arial" w:cs="Arial"/>
          <w:b/>
          <w:bCs/>
          <w:sz w:val="22"/>
          <w:szCs w:val="22"/>
        </w:rPr>
      </w:r>
      <w:r w:rsidRPr="00E761C2">
        <w:rPr>
          <w:rFonts w:ascii="Arial" w:hAnsi="Arial" w:cs="Arial"/>
          <w:b/>
          <w:bCs/>
          <w:sz w:val="22"/>
          <w:szCs w:val="22"/>
        </w:rPr>
        <w:fldChar w:fldCharType="separate"/>
      </w:r>
    </w:p>
    <w:p w14:paraId="6369F342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Edital nº PCE 46/2025</w:t>
      </w:r>
    </w:p>
    <w:p w14:paraId="72A60C02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Id contratação PNCP: 75368928000122-1-000153/2025</w:t>
      </w:r>
    </w:p>
    <w:p w14:paraId="67278B2E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Modalidade da Contratação: Pregão - Eletrônico</w:t>
      </w:r>
    </w:p>
    <w:p w14:paraId="7313579F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Última Atualização: 26/05/2025</w:t>
      </w:r>
    </w:p>
    <w:p w14:paraId="48156EE4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Órgão: MUNICIPIO DE MAMBORE</w:t>
      </w:r>
    </w:p>
    <w:p w14:paraId="794BEBAE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Local: Mamborê/PR</w:t>
      </w:r>
    </w:p>
    <w:p w14:paraId="709D5DA8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Objeto: REGISTRO DE PREÇOS PARA CONTRATAÇÃO DE EMPRESA ESPECIALIZADA PARA A EXECUÇÃO DE SERVIÇOS DE LEVANTAMENTO TOPOGRÁFICO, PLANIALTIMÉTRICO CADASTRAL E ENSAIO DO TIPO STANDARD PENETRATION TEST (SPT), CONFORME NBR 6484:2001, VISANDO ATENDER ÀS NECESSIDADES DE PLANEJAMENTO, GESTÃO TERRITORIAL E ATUALIZAÇÃO DO CADASTRO MUNICIPAL DE MAMBORÊ-PR, POR MEIO DE PROCESSO LICITATÓRIO A SER DEFINIDO.</w:t>
      </w:r>
    </w:p>
    <w:p w14:paraId="796BDFB0" w14:textId="628B2757" w:rsidR="002C12E6" w:rsidRPr="00E761C2" w:rsidRDefault="002C12E6" w:rsidP="00D413E0">
      <w:pPr>
        <w:ind w:left="-1134" w:right="141"/>
        <w:jc w:val="both"/>
        <w:rPr>
          <w:rFonts w:ascii="Arial" w:hAnsi="Arial" w:cs="Arial"/>
          <w:b/>
          <w:bCs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1BD6D035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fldChar w:fldCharType="begin"/>
      </w:r>
      <w:r w:rsidRPr="00E761C2">
        <w:rPr>
          <w:rFonts w:ascii="Arial" w:hAnsi="Arial" w:cs="Arial"/>
          <w:b/>
          <w:bCs/>
          <w:sz w:val="22"/>
          <w:szCs w:val="22"/>
        </w:rPr>
        <w:instrText>HYPERLINK "https://pncp.gov.br/editais/01613136000130/2025/19" \o "Acessar item."</w:instrText>
      </w:r>
      <w:r w:rsidRPr="00E761C2">
        <w:rPr>
          <w:rFonts w:ascii="Arial" w:hAnsi="Arial" w:cs="Arial"/>
          <w:b/>
          <w:bCs/>
          <w:sz w:val="22"/>
          <w:szCs w:val="22"/>
        </w:rPr>
      </w:r>
      <w:r w:rsidRPr="00E761C2">
        <w:rPr>
          <w:rFonts w:ascii="Arial" w:hAnsi="Arial" w:cs="Arial"/>
          <w:b/>
          <w:bCs/>
          <w:sz w:val="22"/>
          <w:szCs w:val="22"/>
        </w:rPr>
        <w:fldChar w:fldCharType="separate"/>
      </w:r>
    </w:p>
    <w:p w14:paraId="1AFE3329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Edital nº 90009/2025</w:t>
      </w:r>
    </w:p>
    <w:p w14:paraId="24FD5E53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Id contratação PNCP: 01613136000130-1-000019/2025</w:t>
      </w:r>
    </w:p>
    <w:p w14:paraId="271852FF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Modalidade da Contratação: Pregão - Eletrônico</w:t>
      </w:r>
    </w:p>
    <w:p w14:paraId="6B34C6FE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Última Atualização: 22/05/2025</w:t>
      </w:r>
    </w:p>
    <w:p w14:paraId="62C2ED9D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Órgão: MUNICIPIO DE PRADO FERREIRA</w:t>
      </w:r>
    </w:p>
    <w:p w14:paraId="6B229D3D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Local: Prado Ferreira/PR</w:t>
      </w:r>
    </w:p>
    <w:p w14:paraId="29F71B02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Objeto: Contratação de serviço de engenharia e urbanismo visando a prestação de serviços técnicos em elaboração de projetos, laudos de sondagem, levantamento topográfico, projetos complementares, orçamento, composição de preços, cronograma, memorial descritivo, projeto urbanístico e paisagismo</w:t>
      </w:r>
    </w:p>
    <w:p w14:paraId="07D3DA4C" w14:textId="77777777" w:rsidR="002C12E6" w:rsidRPr="00E761C2" w:rsidRDefault="002C12E6" w:rsidP="00D413E0">
      <w:pPr>
        <w:ind w:left="-1134" w:right="141"/>
        <w:jc w:val="both"/>
        <w:rPr>
          <w:rFonts w:ascii="Arial" w:hAnsi="Arial" w:cs="Arial"/>
          <w:b/>
          <w:bCs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656A3C6C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fldChar w:fldCharType="begin"/>
      </w:r>
      <w:r w:rsidRPr="00E761C2">
        <w:rPr>
          <w:rFonts w:ascii="Arial" w:hAnsi="Arial" w:cs="Arial"/>
          <w:b/>
          <w:bCs/>
          <w:sz w:val="22"/>
          <w:szCs w:val="22"/>
        </w:rPr>
        <w:instrText>HYPERLINK "https://pncp.gov.br/editais/78200482000110/2025/56" \o "Acessar item."</w:instrText>
      </w:r>
      <w:r w:rsidRPr="00E761C2">
        <w:rPr>
          <w:rFonts w:ascii="Arial" w:hAnsi="Arial" w:cs="Arial"/>
          <w:b/>
          <w:bCs/>
          <w:sz w:val="22"/>
          <w:szCs w:val="22"/>
        </w:rPr>
      </w:r>
      <w:r w:rsidRPr="00E761C2">
        <w:rPr>
          <w:rFonts w:ascii="Arial" w:hAnsi="Arial" w:cs="Arial"/>
          <w:b/>
          <w:bCs/>
          <w:sz w:val="22"/>
          <w:szCs w:val="22"/>
        </w:rPr>
        <w:fldChar w:fldCharType="separate"/>
      </w:r>
    </w:p>
    <w:p w14:paraId="379CD885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Edital nº 90018/2025</w:t>
      </w:r>
    </w:p>
    <w:p w14:paraId="172B45A1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Id contratação PNCP: 78200482000110-1-000056/2025</w:t>
      </w:r>
    </w:p>
    <w:p w14:paraId="721AE6C2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Modalidade da Contratação: Pregão - Eletrônico</w:t>
      </w:r>
    </w:p>
    <w:p w14:paraId="0D13A64D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Última Atualização: 21/05/2025</w:t>
      </w:r>
    </w:p>
    <w:p w14:paraId="45DF9B55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Órgão: MUNICIPIO DE SARANDI</w:t>
      </w:r>
    </w:p>
    <w:p w14:paraId="2E56F109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Local: Sarandi/PR</w:t>
      </w:r>
    </w:p>
    <w:p w14:paraId="5869A1FC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Objeto: Registro de preços para Contratação de Serviços de TOPOGRAFIA (Levantamento Topográfico Cadastral e Planialtimétrico) e realização de ensaio de Sondagem (SPT) para atender as Secretarias Municipais de Sarandi/PR</w:t>
      </w:r>
    </w:p>
    <w:p w14:paraId="677837D5" w14:textId="77777777" w:rsidR="002C12E6" w:rsidRPr="00E761C2" w:rsidRDefault="002C12E6" w:rsidP="00D413E0">
      <w:pPr>
        <w:ind w:left="-1134" w:right="141"/>
        <w:jc w:val="both"/>
        <w:rPr>
          <w:rFonts w:ascii="Arial" w:hAnsi="Arial" w:cs="Arial"/>
          <w:b/>
          <w:bCs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lastRenderedPageBreak/>
        <w:fldChar w:fldCharType="end"/>
      </w:r>
    </w:p>
    <w:p w14:paraId="0A02C6D1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fldChar w:fldCharType="begin"/>
      </w:r>
      <w:r w:rsidRPr="00E761C2">
        <w:rPr>
          <w:rFonts w:ascii="Arial" w:hAnsi="Arial" w:cs="Arial"/>
          <w:b/>
          <w:bCs/>
          <w:sz w:val="22"/>
          <w:szCs w:val="22"/>
        </w:rPr>
        <w:instrText>HYPERLINK "https://pncp.gov.br/editais/76279967000116/2025/43" \o "Acessar item."</w:instrText>
      </w:r>
      <w:r w:rsidRPr="00E761C2">
        <w:rPr>
          <w:rFonts w:ascii="Arial" w:hAnsi="Arial" w:cs="Arial"/>
          <w:b/>
          <w:bCs/>
          <w:sz w:val="22"/>
          <w:szCs w:val="22"/>
        </w:rPr>
      </w:r>
      <w:r w:rsidRPr="00E761C2">
        <w:rPr>
          <w:rFonts w:ascii="Arial" w:hAnsi="Arial" w:cs="Arial"/>
          <w:b/>
          <w:bCs/>
          <w:sz w:val="22"/>
          <w:szCs w:val="22"/>
        </w:rPr>
        <w:fldChar w:fldCharType="separate"/>
      </w:r>
    </w:p>
    <w:p w14:paraId="2791EAA3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Edital nº 022/2025</w:t>
      </w:r>
    </w:p>
    <w:p w14:paraId="23E33739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Id contratação PNCP: 76279967000116-1-000043/2025</w:t>
      </w:r>
    </w:p>
    <w:p w14:paraId="5ECA4E89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Modalidade da Contratação: Pregão - Eletrônico</w:t>
      </w:r>
    </w:p>
    <w:p w14:paraId="1233CCE4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Última Atualização: 23/04/2025</w:t>
      </w:r>
    </w:p>
    <w:p w14:paraId="6848089D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Órgão: MUNICIPIO DE ALTO PARANA</w:t>
      </w:r>
    </w:p>
    <w:p w14:paraId="2E7F5B4F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Local: Alto Paraná/PR</w:t>
      </w:r>
    </w:p>
    <w:p w14:paraId="66DEAB3B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Objeto: [LICITANET] - CONTRATAÇÃO DE EMPRESA PARA A PRESTAÇÃO DE SERVIÇOS TOPOGRÁFICOS E DE SONDAGEM, COM FINALIDADE DE LEVANTAMENTO TOPOGRÁFICO PLANIALTIMÉTRICO CADASTRAL, DEMARCAÇÃO DE PONTOS COM ESTAQUEAMENTO, GEORREFERENCIAMENTO DE ÁREAS RURAIS E SONDAGEM DE SOLO, A FIM DE ATENDER AS NECESSIDADES DO MUNICÍPIO DE ALTO PARANÁ-PR.</w:t>
      </w:r>
    </w:p>
    <w:p w14:paraId="075BE5DB" w14:textId="77777777" w:rsidR="002C12E6" w:rsidRPr="00E761C2" w:rsidRDefault="002C12E6" w:rsidP="00D413E0">
      <w:pPr>
        <w:ind w:left="-1134" w:right="141"/>
        <w:jc w:val="both"/>
        <w:rPr>
          <w:rFonts w:ascii="Arial" w:hAnsi="Arial" w:cs="Arial"/>
          <w:b/>
          <w:bCs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6B8DB9DA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fldChar w:fldCharType="begin"/>
      </w:r>
      <w:r w:rsidRPr="00E761C2">
        <w:rPr>
          <w:rFonts w:ascii="Arial" w:hAnsi="Arial" w:cs="Arial"/>
          <w:b/>
          <w:bCs/>
          <w:sz w:val="22"/>
          <w:szCs w:val="22"/>
        </w:rPr>
        <w:instrText>HYPERLINK "https://pncp.gov.br/editais/76279967000116/2025/42" \o "Acessar item."</w:instrText>
      </w:r>
      <w:r w:rsidRPr="00E761C2">
        <w:rPr>
          <w:rFonts w:ascii="Arial" w:hAnsi="Arial" w:cs="Arial"/>
          <w:b/>
          <w:bCs/>
          <w:sz w:val="22"/>
          <w:szCs w:val="22"/>
        </w:rPr>
      </w:r>
      <w:r w:rsidRPr="00E761C2">
        <w:rPr>
          <w:rFonts w:ascii="Arial" w:hAnsi="Arial" w:cs="Arial"/>
          <w:b/>
          <w:bCs/>
          <w:sz w:val="22"/>
          <w:szCs w:val="22"/>
        </w:rPr>
        <w:fldChar w:fldCharType="separate"/>
      </w:r>
    </w:p>
    <w:p w14:paraId="371FE259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Edital nº PE 22/2025</w:t>
      </w:r>
    </w:p>
    <w:p w14:paraId="5D3B3770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Id contratação PNCP: 76279967000116-1-000042/2025</w:t>
      </w:r>
    </w:p>
    <w:p w14:paraId="43CAABFD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Modalidade da Contratação: Pregão - Eletrônico</w:t>
      </w:r>
    </w:p>
    <w:p w14:paraId="5134DCC1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Última Atualização: 23/04/2025</w:t>
      </w:r>
    </w:p>
    <w:p w14:paraId="7405BBC4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Órgão: MUNICIPIO DE ALTO PARANA</w:t>
      </w:r>
    </w:p>
    <w:p w14:paraId="1B013E60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Local: Alto Paraná/PR</w:t>
      </w:r>
    </w:p>
    <w:p w14:paraId="19C29935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Objeto: REGISTRO DE PREÇOS, objetivando CONTRATAÇÃO DE EMPRESA ESPECIALIZADA PARA PRESTAÇÃO DE SERVIÇOS TOPOGRÁFICOS E DE SONDAGEM, COM FINALIDADE DE LEVANTAMENTO TOPOGRÁFICO PLANIALTIMÉTRICO CADASTRAL, DEMARCAÇÃO DE PONTOS, COM ESTAQUEAMENTO, GEORREFERENCIAMENTO DE ÁREAS RURAIS E SONDAGEM DE SOLO, A FIM DE ATENDER AS NECESSIDADES DO MUNICÍPIO DE ALTO PARANÁ-PR.</w:t>
      </w:r>
    </w:p>
    <w:p w14:paraId="597C3FCC" w14:textId="77777777" w:rsidR="002C12E6" w:rsidRPr="00E761C2" w:rsidRDefault="002C12E6" w:rsidP="00D413E0">
      <w:pPr>
        <w:ind w:left="-1134" w:right="141"/>
        <w:jc w:val="both"/>
        <w:rPr>
          <w:rFonts w:ascii="Arial" w:hAnsi="Arial" w:cs="Arial"/>
          <w:b/>
          <w:bCs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0EA86222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fldChar w:fldCharType="begin"/>
      </w:r>
      <w:r w:rsidRPr="00E761C2">
        <w:rPr>
          <w:rFonts w:ascii="Arial" w:hAnsi="Arial" w:cs="Arial"/>
          <w:b/>
          <w:bCs/>
          <w:sz w:val="22"/>
          <w:szCs w:val="22"/>
        </w:rPr>
        <w:instrText>HYPERLINK "https://pncp.gov.br/editais/76205665000101/2025/9" \o "Acessar item."</w:instrText>
      </w:r>
      <w:r w:rsidRPr="00E761C2">
        <w:rPr>
          <w:rFonts w:ascii="Arial" w:hAnsi="Arial" w:cs="Arial"/>
          <w:b/>
          <w:bCs/>
          <w:sz w:val="22"/>
          <w:szCs w:val="22"/>
        </w:rPr>
      </w:r>
      <w:r w:rsidRPr="00E761C2">
        <w:rPr>
          <w:rFonts w:ascii="Arial" w:hAnsi="Arial" w:cs="Arial"/>
          <w:b/>
          <w:bCs/>
          <w:sz w:val="22"/>
          <w:szCs w:val="22"/>
        </w:rPr>
        <w:fldChar w:fldCharType="separate"/>
      </w:r>
    </w:p>
    <w:p w14:paraId="6CC970D7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Edital nº 90002/2025</w:t>
      </w:r>
    </w:p>
    <w:p w14:paraId="06FAD4AE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Id contratação PNCP: 76205665000101-1-000009/2025</w:t>
      </w:r>
    </w:p>
    <w:p w14:paraId="5FBDD254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Modalidade da Contratação: Pregão - Eletrônico</w:t>
      </w:r>
    </w:p>
    <w:p w14:paraId="103AC66C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Última Atualização: 07/02/2025</w:t>
      </w:r>
    </w:p>
    <w:p w14:paraId="39DAD1E9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Órgão: MUNICIPIO DE MARMELEIRO</w:t>
      </w:r>
    </w:p>
    <w:p w14:paraId="1AB3A5B9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Local: Marmeleiro/PR</w:t>
      </w:r>
    </w:p>
    <w:p w14:paraId="78E96805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Objeto: REGISTRO DE PREÇOS para futura e eventual contratação de empresa de engenharia especializada em estudos geotécnicos, para a execução de serviços de caracterização de solos por meio de sondagem a percussão (SPT – Standart Penetration Test), testes de percolação do solo e contratação de empresa para prestação de serviços de topografia, atendendo as necessidades do Departamento de Administração e Planejamento.</w:t>
      </w:r>
    </w:p>
    <w:p w14:paraId="2D488267" w14:textId="77777777" w:rsidR="002C12E6" w:rsidRPr="00E761C2" w:rsidRDefault="002C12E6" w:rsidP="00D413E0">
      <w:pPr>
        <w:ind w:left="-1134" w:right="141"/>
        <w:jc w:val="both"/>
        <w:rPr>
          <w:rFonts w:ascii="Arial" w:hAnsi="Arial" w:cs="Arial"/>
          <w:b/>
          <w:bCs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51BF6330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fldChar w:fldCharType="begin"/>
      </w:r>
      <w:r w:rsidRPr="00E761C2">
        <w:rPr>
          <w:rFonts w:ascii="Arial" w:hAnsi="Arial" w:cs="Arial"/>
          <w:b/>
          <w:bCs/>
          <w:sz w:val="22"/>
          <w:szCs w:val="22"/>
        </w:rPr>
        <w:instrText>HYPERLINK "https://pncp.gov.br/editais/76205665000101/2025/8" \o "Acessar item."</w:instrText>
      </w:r>
      <w:r w:rsidRPr="00E761C2">
        <w:rPr>
          <w:rFonts w:ascii="Arial" w:hAnsi="Arial" w:cs="Arial"/>
          <w:b/>
          <w:bCs/>
          <w:sz w:val="22"/>
          <w:szCs w:val="22"/>
        </w:rPr>
      </w:r>
      <w:r w:rsidRPr="00E761C2">
        <w:rPr>
          <w:rFonts w:ascii="Arial" w:hAnsi="Arial" w:cs="Arial"/>
          <w:b/>
          <w:bCs/>
          <w:sz w:val="22"/>
          <w:szCs w:val="22"/>
        </w:rPr>
        <w:fldChar w:fldCharType="separate"/>
      </w:r>
    </w:p>
    <w:p w14:paraId="364D0400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Edital nº PCE 2/2025</w:t>
      </w:r>
    </w:p>
    <w:p w14:paraId="439F4C7E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Id contratação PNCP: 76205665000101-1-000008/2025</w:t>
      </w:r>
    </w:p>
    <w:p w14:paraId="5146451B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Modalidade da Contratação: Pregão - Eletrônico</w:t>
      </w:r>
    </w:p>
    <w:p w14:paraId="0FD5F3A7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Última Atualização: 06/02/2025</w:t>
      </w:r>
    </w:p>
    <w:p w14:paraId="1DF11527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Órgão: MUNICIPIO DE MARMELEIRO</w:t>
      </w:r>
    </w:p>
    <w:p w14:paraId="44C53795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Local: Marmeleiro/PR</w:t>
      </w:r>
    </w:p>
    <w:p w14:paraId="5CF234BB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 xml:space="preserve">Objeto: Contratação de empresa de engenharia especializada em estudos geotécnicos, para a execução de serviços de caracterização de solos por meio de sondagem a percussão (SPT - Standart Penetration Test), testes de percolação do solo e contratação de empresa para </w:t>
      </w: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lastRenderedPageBreak/>
        <w:t>prestação de serviços de topografia, atendendo as necessidades do Departamento de Administração e Planejamento.</w:t>
      </w:r>
    </w:p>
    <w:p w14:paraId="52DDCF76" w14:textId="77777777" w:rsidR="002C12E6" w:rsidRPr="00E761C2" w:rsidRDefault="002C12E6" w:rsidP="00D413E0">
      <w:pPr>
        <w:ind w:left="-1134" w:right="141"/>
        <w:jc w:val="both"/>
        <w:rPr>
          <w:rFonts w:ascii="Arial" w:hAnsi="Arial" w:cs="Arial"/>
          <w:b/>
          <w:bCs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226CC06E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fldChar w:fldCharType="begin"/>
      </w:r>
      <w:r w:rsidRPr="00E761C2">
        <w:rPr>
          <w:rFonts w:ascii="Arial" w:hAnsi="Arial" w:cs="Arial"/>
          <w:b/>
          <w:bCs/>
          <w:sz w:val="22"/>
          <w:szCs w:val="22"/>
        </w:rPr>
        <w:instrText>HYPERLINK "https://pncp.gov.br/editais/76205699000198/2025/12" \o "Acessar item."</w:instrText>
      </w:r>
      <w:r w:rsidRPr="00E761C2">
        <w:rPr>
          <w:rFonts w:ascii="Arial" w:hAnsi="Arial" w:cs="Arial"/>
          <w:b/>
          <w:bCs/>
          <w:sz w:val="22"/>
          <w:szCs w:val="22"/>
        </w:rPr>
      </w:r>
      <w:r w:rsidRPr="00E761C2">
        <w:rPr>
          <w:rFonts w:ascii="Arial" w:hAnsi="Arial" w:cs="Arial"/>
          <w:b/>
          <w:bCs/>
          <w:sz w:val="22"/>
          <w:szCs w:val="22"/>
        </w:rPr>
        <w:fldChar w:fldCharType="separate"/>
      </w:r>
    </w:p>
    <w:p w14:paraId="411EF847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Edital nº 90009/2025</w:t>
      </w:r>
    </w:p>
    <w:p w14:paraId="5C279E19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Id contratação PNCP: 76205699000198-1-000012/2025</w:t>
      </w:r>
    </w:p>
    <w:p w14:paraId="76E90AE8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Modalidade da Contratação: Pregão - Eletrônico</w:t>
      </w:r>
    </w:p>
    <w:p w14:paraId="655460B6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Última Atualização: 31/01/2025</w:t>
      </w:r>
    </w:p>
    <w:p w14:paraId="710F1ED3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Órgão: MUNICIPIO DE SALGADO FILHO</w:t>
      </w:r>
    </w:p>
    <w:p w14:paraId="6C1E7664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Local: Salgado Filho/PR</w:t>
      </w:r>
    </w:p>
    <w:p w14:paraId="67B0D057" w14:textId="77777777" w:rsidR="002C12E6" w:rsidRPr="00E761C2" w:rsidRDefault="002C12E6" w:rsidP="00D413E0">
      <w:pPr>
        <w:ind w:left="-1134" w:right="141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 w:rsidRPr="00E761C2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Objeto: Contratação De Empresa Para Execução De Serviços De Sondagem SPT e CBR, Incluso Mobilização De Pessoal E Equipamentos, e Prestação de Serviços de Topografia no município de Salgado Filho/PR</w:t>
      </w:r>
    </w:p>
    <w:p w14:paraId="053576BF" w14:textId="77777777" w:rsidR="002C12E6" w:rsidRPr="00E761C2" w:rsidRDefault="002C12E6" w:rsidP="00D413E0">
      <w:pPr>
        <w:ind w:left="-1134" w:right="141"/>
        <w:jc w:val="both"/>
        <w:rPr>
          <w:rFonts w:ascii="Arial" w:hAnsi="Arial" w:cs="Arial"/>
          <w:b/>
          <w:bCs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6CE41D3E" w14:textId="77777777" w:rsidR="002C12E6" w:rsidRPr="00E761C2" w:rsidRDefault="002C12E6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 xml:space="preserve">Em atendimento à legislação vigente, foi realizado </w:t>
      </w:r>
      <w:r w:rsidRPr="00E761C2">
        <w:rPr>
          <w:rFonts w:ascii="Arial" w:hAnsi="Arial" w:cs="Arial"/>
          <w:b/>
          <w:bCs/>
          <w:sz w:val="22"/>
          <w:szCs w:val="22"/>
        </w:rPr>
        <w:t>levantamento de mercado</w:t>
      </w:r>
      <w:r w:rsidRPr="00E761C2">
        <w:rPr>
          <w:rFonts w:ascii="Arial" w:hAnsi="Arial" w:cs="Arial"/>
          <w:sz w:val="22"/>
          <w:szCs w:val="22"/>
        </w:rPr>
        <w:t xml:space="preserve"> para verificar a viabilidade técnica, econômica e operacional da contratação pretendida, analisando as </w:t>
      </w:r>
      <w:r w:rsidRPr="00E761C2">
        <w:rPr>
          <w:rFonts w:ascii="Arial" w:hAnsi="Arial" w:cs="Arial"/>
          <w:b/>
          <w:bCs/>
          <w:sz w:val="22"/>
          <w:szCs w:val="22"/>
        </w:rPr>
        <w:t>alternativas disponíveis de solução</w:t>
      </w:r>
      <w:r w:rsidRPr="00E761C2">
        <w:rPr>
          <w:rFonts w:ascii="Arial" w:hAnsi="Arial" w:cs="Arial"/>
          <w:sz w:val="22"/>
          <w:szCs w:val="22"/>
        </w:rPr>
        <w:t xml:space="preserve"> e comparando suas vantagens e desvantagens.</w:t>
      </w:r>
    </w:p>
    <w:p w14:paraId="0866C4E7" w14:textId="77777777" w:rsidR="00290241" w:rsidRPr="00E761C2" w:rsidRDefault="00290241" w:rsidP="00D413E0">
      <w:pPr>
        <w:ind w:left="-1134" w:right="141"/>
        <w:jc w:val="both"/>
        <w:rPr>
          <w:rFonts w:ascii="Arial" w:hAnsi="Arial" w:cs="Arial"/>
          <w:b/>
          <w:bCs/>
          <w:sz w:val="22"/>
          <w:szCs w:val="22"/>
        </w:rPr>
      </w:pPr>
    </w:p>
    <w:p w14:paraId="2A73ACBF" w14:textId="32D4B924" w:rsidR="00ED016E" w:rsidRPr="00E761C2" w:rsidRDefault="00ED016E" w:rsidP="00D413E0">
      <w:pPr>
        <w:ind w:left="-1134" w:right="141"/>
        <w:jc w:val="both"/>
        <w:rPr>
          <w:rFonts w:ascii="Arial" w:hAnsi="Arial" w:cs="Arial"/>
          <w:b/>
          <w:bCs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t>Análise das alternativas possíveis</w:t>
      </w:r>
    </w:p>
    <w:p w14:paraId="65DBCBE7" w14:textId="1FD0CE20" w:rsidR="00935F8C" w:rsidRPr="00E761C2" w:rsidRDefault="00935F8C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As alternativas possíveis são:</w:t>
      </w:r>
    </w:p>
    <w:p w14:paraId="5F02AFF8" w14:textId="12144CB0" w:rsidR="00935F8C" w:rsidRPr="00E761C2" w:rsidRDefault="00935F8C" w:rsidP="00D413E0">
      <w:pPr>
        <w:pStyle w:val="PargrafodaLista"/>
        <w:numPr>
          <w:ilvl w:val="1"/>
          <w:numId w:val="17"/>
        </w:numPr>
        <w:ind w:left="-851" w:right="14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Execução direta pelo município</w:t>
      </w:r>
    </w:p>
    <w:p w14:paraId="690F4D72" w14:textId="77777777" w:rsidR="00935F8C" w:rsidRPr="00E761C2" w:rsidRDefault="00935F8C" w:rsidP="00D413E0">
      <w:pPr>
        <w:pStyle w:val="PargrafodaLista"/>
        <w:numPr>
          <w:ilvl w:val="1"/>
          <w:numId w:val="17"/>
        </w:numPr>
        <w:ind w:left="-851" w:right="14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Contratação de empresa para a prestação dos serviços</w:t>
      </w:r>
    </w:p>
    <w:p w14:paraId="55A53695" w14:textId="77777777" w:rsidR="00935F8C" w:rsidRPr="00E761C2" w:rsidRDefault="00935F8C" w:rsidP="00D413E0">
      <w:pPr>
        <w:ind w:left="-1211" w:right="141"/>
        <w:jc w:val="both"/>
        <w:rPr>
          <w:rFonts w:ascii="Arial" w:hAnsi="Arial" w:cs="Arial"/>
          <w:sz w:val="22"/>
          <w:szCs w:val="22"/>
        </w:rPr>
      </w:pPr>
    </w:p>
    <w:p w14:paraId="525B9D97" w14:textId="4B48E912" w:rsidR="00935F8C" w:rsidRPr="00E761C2" w:rsidRDefault="00935F8C" w:rsidP="00D413E0">
      <w:pPr>
        <w:ind w:left="-1211" w:right="14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A alternativa “a” não poderá ser adotada pois o município não dispõe de pessoal técnico qualificado e nem de equipamentos adequados suficientes.</w:t>
      </w:r>
    </w:p>
    <w:p w14:paraId="32B6F36E" w14:textId="00105CD2" w:rsidR="00ED016E" w:rsidRPr="00E761C2" w:rsidRDefault="00935F8C" w:rsidP="00D413E0">
      <w:pPr>
        <w:ind w:left="-1211" w:right="14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Restou com possível solução a alternativa “b”, para a qual f</w:t>
      </w:r>
      <w:r w:rsidR="00ED016E" w:rsidRPr="00E761C2">
        <w:rPr>
          <w:rFonts w:ascii="Arial" w:hAnsi="Arial" w:cs="Arial"/>
          <w:sz w:val="22"/>
          <w:szCs w:val="22"/>
        </w:rPr>
        <w:t xml:space="preserve">oram </w:t>
      </w:r>
      <w:r w:rsidRPr="00E761C2">
        <w:rPr>
          <w:rFonts w:ascii="Arial" w:hAnsi="Arial" w:cs="Arial"/>
          <w:sz w:val="22"/>
          <w:szCs w:val="22"/>
        </w:rPr>
        <w:t>identificados</w:t>
      </w:r>
      <w:r w:rsidR="00ED016E" w:rsidRPr="00E761C2">
        <w:rPr>
          <w:rFonts w:ascii="Arial" w:hAnsi="Arial" w:cs="Arial"/>
          <w:sz w:val="22"/>
          <w:szCs w:val="22"/>
        </w:rPr>
        <w:t xml:space="preserve"> dois modelos de contratação pública para atender </w:t>
      </w:r>
      <w:r w:rsidRPr="00E761C2">
        <w:rPr>
          <w:rFonts w:ascii="Arial" w:hAnsi="Arial" w:cs="Arial"/>
          <w:sz w:val="22"/>
          <w:szCs w:val="22"/>
        </w:rPr>
        <w:t>o objeto deste estudo</w:t>
      </w:r>
      <w:r w:rsidR="00ED016E" w:rsidRPr="00E761C2">
        <w:rPr>
          <w:rFonts w:ascii="Arial" w:hAnsi="Arial" w:cs="Arial"/>
          <w:sz w:val="22"/>
          <w:szCs w:val="22"/>
        </w:rPr>
        <w:t>:</w:t>
      </w:r>
    </w:p>
    <w:p w14:paraId="4DC9A7D7" w14:textId="77777777" w:rsidR="00290241" w:rsidRPr="00E761C2" w:rsidRDefault="00290241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comgrade"/>
        <w:tblW w:w="0" w:type="auto"/>
        <w:tblInd w:w="-714" w:type="dxa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3E7140" w:rsidRPr="00E761C2" w14:paraId="2DB7EE19" w14:textId="77777777" w:rsidTr="00290241">
        <w:tc>
          <w:tcPr>
            <w:tcW w:w="2265" w:type="dxa"/>
          </w:tcPr>
          <w:p w14:paraId="0CF654FF" w14:textId="77777777" w:rsidR="00C012A9" w:rsidRPr="00E761C2" w:rsidRDefault="00C012A9" w:rsidP="00D413E0">
            <w:pPr>
              <w:ind w:right="141"/>
              <w:jc w:val="center"/>
              <w:rPr>
                <w:b/>
                <w:bCs/>
                <w:sz w:val="22"/>
                <w:szCs w:val="22"/>
              </w:rPr>
            </w:pPr>
            <w:r w:rsidRPr="00E761C2">
              <w:rPr>
                <w:b/>
                <w:bCs/>
                <w:sz w:val="22"/>
                <w:szCs w:val="22"/>
              </w:rPr>
              <w:t>Alternativa</w:t>
            </w:r>
          </w:p>
          <w:p w14:paraId="750F2ABA" w14:textId="2624D565" w:rsidR="00C012A9" w:rsidRPr="00E761C2" w:rsidRDefault="00C012A9" w:rsidP="00D413E0">
            <w:pPr>
              <w:ind w:right="141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5" w:type="dxa"/>
          </w:tcPr>
          <w:p w14:paraId="61E729CA" w14:textId="1CC45396" w:rsidR="00C012A9" w:rsidRPr="00E761C2" w:rsidRDefault="00C012A9" w:rsidP="00D413E0">
            <w:pPr>
              <w:ind w:right="141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761C2">
              <w:rPr>
                <w:rFonts w:ascii="Arial" w:hAnsi="Arial" w:cs="Arial"/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2266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3E7140" w:rsidRPr="00E761C2" w14:paraId="016FE76F" w14:textId="77777777" w:rsidTr="00C012A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5E15B15" w14:textId="77777777" w:rsidR="00C012A9" w:rsidRPr="00E761C2" w:rsidRDefault="00C012A9" w:rsidP="00D413E0">
                  <w:pPr>
                    <w:ind w:right="141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3D0E46A5" w14:textId="77777777" w:rsidR="00C012A9" w:rsidRPr="00E761C2" w:rsidRDefault="00C012A9" w:rsidP="00D413E0">
            <w:pPr>
              <w:ind w:right="141"/>
              <w:jc w:val="center"/>
              <w:rPr>
                <w:rFonts w:ascii="Arial" w:hAnsi="Arial" w:cs="Arial"/>
                <w:b/>
                <w:bCs/>
                <w:vanish/>
                <w:sz w:val="22"/>
                <w:szCs w:val="22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016"/>
            </w:tblGrid>
            <w:tr w:rsidR="003E7140" w:rsidRPr="00E761C2" w14:paraId="3F4415C4" w14:textId="77777777" w:rsidTr="00C012A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7B9000E" w14:textId="77777777" w:rsidR="00C012A9" w:rsidRPr="00E761C2" w:rsidRDefault="00C012A9" w:rsidP="00D413E0">
                  <w:pPr>
                    <w:ind w:right="141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E761C2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Pontos Positivos</w:t>
                  </w:r>
                </w:p>
              </w:tc>
            </w:tr>
          </w:tbl>
          <w:p w14:paraId="7C3B0CE9" w14:textId="77777777" w:rsidR="00C012A9" w:rsidRPr="00E761C2" w:rsidRDefault="00C012A9" w:rsidP="00D413E0">
            <w:pPr>
              <w:ind w:right="141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6" w:type="dxa"/>
          </w:tcPr>
          <w:p w14:paraId="006B4162" w14:textId="56D4AF1F" w:rsidR="00C012A9" w:rsidRPr="00E761C2" w:rsidRDefault="00C012A9" w:rsidP="00D413E0">
            <w:pPr>
              <w:ind w:right="141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761C2">
              <w:rPr>
                <w:rFonts w:ascii="Arial" w:hAnsi="Arial" w:cs="Arial"/>
                <w:b/>
                <w:bCs/>
                <w:sz w:val="22"/>
                <w:szCs w:val="22"/>
              </w:rPr>
              <w:t>Pontos Negativos</w:t>
            </w:r>
          </w:p>
        </w:tc>
      </w:tr>
      <w:tr w:rsidR="003E7140" w:rsidRPr="00E761C2" w14:paraId="4CBE1523" w14:textId="77777777" w:rsidTr="00290241">
        <w:tc>
          <w:tcPr>
            <w:tcW w:w="2265" w:type="dxa"/>
          </w:tcPr>
          <w:p w14:paraId="0435EFFB" w14:textId="5A33F006" w:rsidR="00C012A9" w:rsidRPr="00E761C2" w:rsidRDefault="00C012A9" w:rsidP="00D413E0">
            <w:pPr>
              <w:ind w:right="141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761C2">
              <w:rPr>
                <w:rFonts w:ascii="Arial" w:hAnsi="Arial" w:cs="Arial"/>
                <w:b/>
                <w:bCs/>
                <w:sz w:val="22"/>
                <w:szCs w:val="22"/>
              </w:rPr>
              <w:t>1. Credenciamento</w:t>
            </w:r>
          </w:p>
        </w:tc>
        <w:tc>
          <w:tcPr>
            <w:tcW w:w="2265" w:type="dxa"/>
          </w:tcPr>
          <w:p w14:paraId="24442652" w14:textId="26E574B3" w:rsidR="00C012A9" w:rsidRPr="00E761C2" w:rsidRDefault="00C012A9" w:rsidP="00D413E0">
            <w:pPr>
              <w:ind w:right="1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61C2">
              <w:rPr>
                <w:rFonts w:ascii="Arial" w:hAnsi="Arial" w:cs="Arial"/>
                <w:sz w:val="22"/>
                <w:szCs w:val="22"/>
              </w:rPr>
              <w:t>Chamamento público para habilitar múltiplos interessados, sem disputa de preços entre eles.</w:t>
            </w:r>
          </w:p>
        </w:tc>
        <w:tc>
          <w:tcPr>
            <w:tcW w:w="2266" w:type="dxa"/>
          </w:tcPr>
          <w:p w14:paraId="1D220CCE" w14:textId="77777777" w:rsidR="00C012A9" w:rsidRPr="00E761C2" w:rsidRDefault="00C012A9" w:rsidP="00D413E0">
            <w:pPr>
              <w:ind w:right="1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61C2">
              <w:rPr>
                <w:rFonts w:ascii="Arial" w:hAnsi="Arial" w:cs="Arial"/>
                <w:sz w:val="22"/>
                <w:szCs w:val="22"/>
              </w:rPr>
              <w:t>- Ampla concorrência</w:t>
            </w:r>
          </w:p>
          <w:p w14:paraId="657EE779" w14:textId="0B1AC5C7" w:rsidR="00C012A9" w:rsidRPr="00E761C2" w:rsidRDefault="00C012A9" w:rsidP="00D413E0">
            <w:pPr>
              <w:ind w:right="1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61C2">
              <w:rPr>
                <w:rFonts w:ascii="Arial" w:hAnsi="Arial" w:cs="Arial"/>
                <w:sz w:val="22"/>
                <w:szCs w:val="22"/>
              </w:rPr>
              <w:br/>
              <w:t>- Possibilidade de vários fornecedores habilitados</w:t>
            </w:r>
          </w:p>
        </w:tc>
        <w:tc>
          <w:tcPr>
            <w:tcW w:w="2266" w:type="dxa"/>
          </w:tcPr>
          <w:p w14:paraId="6BCDDB17" w14:textId="77777777" w:rsidR="00C012A9" w:rsidRPr="00E761C2" w:rsidRDefault="00C012A9" w:rsidP="00D413E0">
            <w:pPr>
              <w:ind w:right="1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61C2">
              <w:rPr>
                <w:rFonts w:ascii="Arial" w:hAnsi="Arial" w:cs="Arial"/>
                <w:sz w:val="22"/>
                <w:szCs w:val="22"/>
              </w:rPr>
              <w:t>- Falta de competição de preços na fase inicial</w:t>
            </w:r>
          </w:p>
          <w:p w14:paraId="61E24487" w14:textId="77777777" w:rsidR="00C012A9" w:rsidRPr="00E761C2" w:rsidRDefault="00C012A9" w:rsidP="00D413E0">
            <w:pPr>
              <w:ind w:right="1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61C2">
              <w:rPr>
                <w:rFonts w:ascii="Arial" w:hAnsi="Arial" w:cs="Arial"/>
                <w:sz w:val="22"/>
                <w:szCs w:val="22"/>
              </w:rPr>
              <w:br/>
              <w:t>- Pagamento por preço máximo sem garantia de menor preço efetivo</w:t>
            </w:r>
          </w:p>
          <w:p w14:paraId="037EE6D6" w14:textId="77777777" w:rsidR="00C012A9" w:rsidRPr="00E761C2" w:rsidRDefault="00C012A9" w:rsidP="00D413E0">
            <w:pPr>
              <w:ind w:right="1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61C2">
              <w:rPr>
                <w:rFonts w:ascii="Arial" w:hAnsi="Arial" w:cs="Arial"/>
                <w:sz w:val="22"/>
                <w:szCs w:val="22"/>
              </w:rPr>
              <w:br/>
              <w:t>- Complexidade na gestão de chamadas sucessivas</w:t>
            </w:r>
          </w:p>
          <w:p w14:paraId="508300AF" w14:textId="406BD2B3" w:rsidR="00C012A9" w:rsidRPr="00E761C2" w:rsidRDefault="00C012A9" w:rsidP="00D413E0">
            <w:pPr>
              <w:ind w:right="1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61C2">
              <w:rPr>
                <w:rFonts w:ascii="Arial" w:hAnsi="Arial" w:cs="Arial"/>
                <w:sz w:val="22"/>
                <w:szCs w:val="22"/>
              </w:rPr>
              <w:br/>
              <w:t>- Dificuldade de padronizar prazos e condições técnicas no atendimento</w:t>
            </w:r>
          </w:p>
        </w:tc>
      </w:tr>
      <w:tr w:rsidR="003E7140" w:rsidRPr="00E761C2" w14:paraId="6A470B18" w14:textId="77777777" w:rsidTr="00290241">
        <w:tc>
          <w:tcPr>
            <w:tcW w:w="2265" w:type="dxa"/>
          </w:tcPr>
          <w:p w14:paraId="7A999A8C" w14:textId="4DD590CA" w:rsidR="00C012A9" w:rsidRPr="00E761C2" w:rsidRDefault="00C012A9" w:rsidP="00D413E0">
            <w:pPr>
              <w:ind w:right="141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761C2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2. </w:t>
            </w:r>
            <w:r w:rsidR="00935F8C" w:rsidRPr="00E761C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Pregão, sob a forma de </w:t>
            </w:r>
            <w:r w:rsidRPr="00E761C2">
              <w:rPr>
                <w:rFonts w:ascii="Arial" w:hAnsi="Arial" w:cs="Arial"/>
                <w:b/>
                <w:bCs/>
                <w:sz w:val="22"/>
                <w:szCs w:val="22"/>
              </w:rPr>
              <w:t>Registro de Preço</w:t>
            </w:r>
          </w:p>
        </w:tc>
        <w:tc>
          <w:tcPr>
            <w:tcW w:w="2265" w:type="dxa"/>
          </w:tcPr>
          <w:p w14:paraId="71CAE2DE" w14:textId="02E95B7E" w:rsidR="00C012A9" w:rsidRPr="00E761C2" w:rsidRDefault="00C012A9" w:rsidP="00D413E0">
            <w:pPr>
              <w:ind w:right="1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61C2">
              <w:rPr>
                <w:rFonts w:ascii="Arial" w:hAnsi="Arial" w:cs="Arial"/>
                <w:sz w:val="22"/>
                <w:szCs w:val="22"/>
              </w:rPr>
              <w:t>Licitação para selecionar fornecedor(</w:t>
            </w:r>
            <w:r w:rsidR="008C2DCC" w:rsidRPr="00E761C2">
              <w:rPr>
                <w:rFonts w:ascii="Arial" w:hAnsi="Arial" w:cs="Arial"/>
                <w:sz w:val="22"/>
                <w:szCs w:val="22"/>
              </w:rPr>
              <w:t>e</w:t>
            </w:r>
            <w:r w:rsidRPr="00E761C2">
              <w:rPr>
                <w:rFonts w:ascii="Arial" w:hAnsi="Arial" w:cs="Arial"/>
                <w:sz w:val="22"/>
                <w:szCs w:val="22"/>
              </w:rPr>
              <w:t>s) com preço registrado para demandas futuras, com disputa competitiva.</w:t>
            </w:r>
          </w:p>
        </w:tc>
        <w:tc>
          <w:tcPr>
            <w:tcW w:w="2266" w:type="dxa"/>
          </w:tcPr>
          <w:p w14:paraId="4A1631EC" w14:textId="77777777" w:rsidR="00C012A9" w:rsidRPr="00E761C2" w:rsidRDefault="00C012A9" w:rsidP="00D413E0">
            <w:pPr>
              <w:ind w:right="1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61C2">
              <w:rPr>
                <w:rFonts w:ascii="Arial" w:hAnsi="Arial" w:cs="Arial"/>
                <w:sz w:val="22"/>
                <w:szCs w:val="22"/>
              </w:rPr>
              <w:t>- Competitividade de preços (seleção pelo menor preço ou maior desconto)</w:t>
            </w:r>
          </w:p>
          <w:p w14:paraId="41D47CC8" w14:textId="77777777" w:rsidR="00C012A9" w:rsidRPr="00E761C2" w:rsidRDefault="00C012A9" w:rsidP="00D413E0">
            <w:pPr>
              <w:ind w:right="1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61C2">
              <w:rPr>
                <w:rFonts w:ascii="Arial" w:hAnsi="Arial" w:cs="Arial"/>
                <w:sz w:val="22"/>
                <w:szCs w:val="22"/>
              </w:rPr>
              <w:br/>
              <w:t>- Garantia de condições padronizadas para todos os serviços</w:t>
            </w:r>
          </w:p>
          <w:p w14:paraId="6609134E" w14:textId="77777777" w:rsidR="00C012A9" w:rsidRPr="00E761C2" w:rsidRDefault="00C012A9" w:rsidP="00D413E0">
            <w:pPr>
              <w:ind w:right="1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61C2">
              <w:rPr>
                <w:rFonts w:ascii="Arial" w:hAnsi="Arial" w:cs="Arial"/>
                <w:sz w:val="22"/>
                <w:szCs w:val="22"/>
              </w:rPr>
              <w:br/>
              <w:t>- Contratação por demanda, sem obrigatoriedade de quantidade fixa</w:t>
            </w:r>
          </w:p>
          <w:p w14:paraId="6516A405" w14:textId="309F3034" w:rsidR="00C012A9" w:rsidRPr="00E761C2" w:rsidRDefault="00C012A9" w:rsidP="00D413E0">
            <w:pPr>
              <w:ind w:right="1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61C2">
              <w:rPr>
                <w:rFonts w:ascii="Arial" w:hAnsi="Arial" w:cs="Arial"/>
                <w:sz w:val="22"/>
                <w:szCs w:val="22"/>
              </w:rPr>
              <w:br/>
              <w:t xml:space="preserve">- Facilidade de </w:t>
            </w:r>
          </w:p>
          <w:p w14:paraId="0F6E6227" w14:textId="0FC3C985" w:rsidR="00C012A9" w:rsidRPr="00E761C2" w:rsidRDefault="00C012A9" w:rsidP="00D413E0">
            <w:pPr>
              <w:ind w:right="1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61C2">
              <w:rPr>
                <w:rFonts w:ascii="Arial" w:hAnsi="Arial" w:cs="Arial"/>
                <w:sz w:val="22"/>
                <w:szCs w:val="22"/>
              </w:rPr>
              <w:t>gestão e previsibilidade de prazos e condições técnicas</w:t>
            </w:r>
          </w:p>
        </w:tc>
        <w:tc>
          <w:tcPr>
            <w:tcW w:w="2266" w:type="dxa"/>
          </w:tcPr>
          <w:p w14:paraId="3B48CBFE" w14:textId="77777777" w:rsidR="00C012A9" w:rsidRPr="00E761C2" w:rsidRDefault="00C012A9" w:rsidP="00D413E0">
            <w:pPr>
              <w:ind w:right="1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61C2">
              <w:rPr>
                <w:rFonts w:ascii="Arial" w:hAnsi="Arial" w:cs="Arial"/>
                <w:sz w:val="22"/>
                <w:szCs w:val="22"/>
              </w:rPr>
              <w:t>- Necessidade de planejamento prévio de quantitativos estimados</w:t>
            </w:r>
          </w:p>
          <w:p w14:paraId="18B81D41" w14:textId="291C3C7A" w:rsidR="00C012A9" w:rsidRPr="00E761C2" w:rsidRDefault="00C012A9" w:rsidP="00D413E0">
            <w:pPr>
              <w:ind w:right="1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61C2">
              <w:rPr>
                <w:rFonts w:ascii="Arial" w:hAnsi="Arial" w:cs="Arial"/>
                <w:sz w:val="22"/>
                <w:szCs w:val="22"/>
              </w:rPr>
              <w:br/>
              <w:t>- Administração da ata de registro de preços</w:t>
            </w:r>
          </w:p>
        </w:tc>
      </w:tr>
    </w:tbl>
    <w:p w14:paraId="32354234" w14:textId="77777777" w:rsidR="00290241" w:rsidRPr="00E761C2" w:rsidRDefault="00290241" w:rsidP="00D413E0">
      <w:pPr>
        <w:ind w:right="141"/>
        <w:jc w:val="both"/>
        <w:rPr>
          <w:rFonts w:ascii="Arial" w:hAnsi="Arial" w:cs="Arial"/>
          <w:b/>
          <w:bCs/>
          <w:sz w:val="22"/>
          <w:szCs w:val="22"/>
        </w:rPr>
      </w:pPr>
    </w:p>
    <w:p w14:paraId="7D37E15A" w14:textId="77777777" w:rsidR="00290241" w:rsidRPr="00E761C2" w:rsidRDefault="00290241" w:rsidP="00D413E0">
      <w:pPr>
        <w:ind w:left="-1134" w:right="141"/>
        <w:jc w:val="both"/>
        <w:rPr>
          <w:rFonts w:ascii="Arial" w:hAnsi="Arial" w:cs="Arial"/>
          <w:b/>
          <w:bCs/>
          <w:sz w:val="22"/>
          <w:szCs w:val="22"/>
        </w:rPr>
      </w:pPr>
    </w:p>
    <w:p w14:paraId="76C42B68" w14:textId="15206AF4" w:rsidR="00C012A9" w:rsidRPr="00E761C2" w:rsidRDefault="00C012A9" w:rsidP="00D413E0">
      <w:pPr>
        <w:ind w:left="-1134" w:right="141"/>
        <w:jc w:val="both"/>
        <w:rPr>
          <w:rFonts w:ascii="Arial" w:hAnsi="Arial" w:cs="Arial"/>
          <w:b/>
          <w:bCs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t>Justificativa da escolha pela modalidade Registro de Preço</w:t>
      </w:r>
    </w:p>
    <w:p w14:paraId="5EC237AE" w14:textId="677E7A42" w:rsidR="00C012A9" w:rsidRPr="00E761C2" w:rsidRDefault="00C012A9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 xml:space="preserve">Considerando a natureza </w:t>
      </w:r>
      <w:r w:rsidR="00935F8C" w:rsidRPr="00E761C2">
        <w:rPr>
          <w:rFonts w:ascii="Arial" w:hAnsi="Arial" w:cs="Arial"/>
          <w:sz w:val="22"/>
          <w:szCs w:val="22"/>
        </w:rPr>
        <w:t>dos serviços</w:t>
      </w:r>
      <w:r w:rsidRPr="00E761C2">
        <w:rPr>
          <w:rFonts w:ascii="Arial" w:hAnsi="Arial" w:cs="Arial"/>
          <w:sz w:val="22"/>
          <w:szCs w:val="22"/>
        </w:rPr>
        <w:t xml:space="preserve"> — </w:t>
      </w:r>
      <w:r w:rsidRPr="00E761C2">
        <w:rPr>
          <w:rFonts w:ascii="Arial" w:hAnsi="Arial" w:cs="Arial"/>
          <w:b/>
          <w:bCs/>
          <w:sz w:val="22"/>
          <w:szCs w:val="22"/>
        </w:rPr>
        <w:t>serviços especializados de topografia e sondagens que ocorrem por demanda ao longo do ano, em diversos locais e projetos diferentes</w:t>
      </w:r>
      <w:r w:rsidRPr="00E761C2">
        <w:rPr>
          <w:rFonts w:ascii="Arial" w:hAnsi="Arial" w:cs="Arial"/>
          <w:sz w:val="22"/>
          <w:szCs w:val="22"/>
        </w:rPr>
        <w:t xml:space="preserve"> — o modelo de </w:t>
      </w:r>
      <w:r w:rsidRPr="00E761C2">
        <w:rPr>
          <w:rFonts w:ascii="Arial" w:hAnsi="Arial" w:cs="Arial"/>
          <w:b/>
          <w:bCs/>
          <w:sz w:val="22"/>
          <w:szCs w:val="22"/>
        </w:rPr>
        <w:t>Sistema de Registro de Preços (SRP)</w:t>
      </w:r>
      <w:r w:rsidRPr="00E761C2">
        <w:rPr>
          <w:rFonts w:ascii="Arial" w:hAnsi="Arial" w:cs="Arial"/>
          <w:sz w:val="22"/>
          <w:szCs w:val="22"/>
        </w:rPr>
        <w:t xml:space="preserve"> revela-se mais adequado e vantajoso.</w:t>
      </w:r>
    </w:p>
    <w:p w14:paraId="5BDEF4A3" w14:textId="77777777" w:rsidR="00C012A9" w:rsidRPr="00E761C2" w:rsidRDefault="00C012A9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Os principais motivos são:</w:t>
      </w:r>
    </w:p>
    <w:p w14:paraId="135BF6AC" w14:textId="54BA78FE" w:rsidR="00C012A9" w:rsidRPr="00E761C2" w:rsidRDefault="00C012A9" w:rsidP="00D413E0">
      <w:pPr>
        <w:numPr>
          <w:ilvl w:val="0"/>
          <w:numId w:val="20"/>
        </w:numPr>
        <w:tabs>
          <w:tab w:val="clear" w:pos="720"/>
          <w:tab w:val="num" w:pos="-993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t>Competição de preços:</w:t>
      </w:r>
      <w:r w:rsidRPr="00E761C2">
        <w:rPr>
          <w:rFonts w:ascii="Arial" w:hAnsi="Arial" w:cs="Arial"/>
          <w:sz w:val="22"/>
          <w:szCs w:val="22"/>
        </w:rPr>
        <w:t xml:space="preserve"> Ao licitar pelo menor preço global por item, o Município garante melhores condições econômicas, diferente do credenciamento, que só define preço máximo sem competição real.</w:t>
      </w:r>
    </w:p>
    <w:p w14:paraId="4A12D5B6" w14:textId="77777777" w:rsidR="00C012A9" w:rsidRPr="00E761C2" w:rsidRDefault="00C012A9" w:rsidP="00D413E0">
      <w:pPr>
        <w:numPr>
          <w:ilvl w:val="0"/>
          <w:numId w:val="20"/>
        </w:numPr>
        <w:tabs>
          <w:tab w:val="clear" w:pos="720"/>
          <w:tab w:val="num" w:pos="-993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t>Homogeneidade técnica:</w:t>
      </w:r>
      <w:r w:rsidRPr="00E761C2">
        <w:rPr>
          <w:rFonts w:ascii="Arial" w:hAnsi="Arial" w:cs="Arial"/>
          <w:sz w:val="22"/>
          <w:szCs w:val="22"/>
        </w:rPr>
        <w:t xml:space="preserve"> Possibilidade de exigir padrão mínimo de qualidade e condições técnicas padronizadas para todos os serviços contratados.</w:t>
      </w:r>
    </w:p>
    <w:p w14:paraId="4F9D8DEB" w14:textId="77777777" w:rsidR="00C012A9" w:rsidRPr="00E761C2" w:rsidRDefault="00C012A9" w:rsidP="00D413E0">
      <w:pPr>
        <w:numPr>
          <w:ilvl w:val="0"/>
          <w:numId w:val="20"/>
        </w:numPr>
        <w:tabs>
          <w:tab w:val="clear" w:pos="720"/>
          <w:tab w:val="num" w:pos="-993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t>Atendimento por demanda:</w:t>
      </w:r>
      <w:r w:rsidRPr="00E761C2">
        <w:rPr>
          <w:rFonts w:ascii="Arial" w:hAnsi="Arial" w:cs="Arial"/>
          <w:sz w:val="22"/>
          <w:szCs w:val="22"/>
        </w:rPr>
        <w:t xml:space="preserve"> Permite compras parceladas conforme a necessidade real, sem comprometimento orçamentário imediato, garantindo flexibilidade e previsibilidade.</w:t>
      </w:r>
    </w:p>
    <w:p w14:paraId="6A5A524D" w14:textId="77777777" w:rsidR="00C012A9" w:rsidRPr="00E761C2" w:rsidRDefault="00C012A9" w:rsidP="00D413E0">
      <w:pPr>
        <w:numPr>
          <w:ilvl w:val="0"/>
          <w:numId w:val="20"/>
        </w:numPr>
        <w:tabs>
          <w:tab w:val="clear" w:pos="720"/>
          <w:tab w:val="num" w:pos="-993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t>Facilidade de gestão:</w:t>
      </w:r>
      <w:r w:rsidRPr="00E761C2">
        <w:rPr>
          <w:rFonts w:ascii="Arial" w:hAnsi="Arial" w:cs="Arial"/>
          <w:sz w:val="22"/>
          <w:szCs w:val="22"/>
        </w:rPr>
        <w:t xml:space="preserve"> Contrato e atas com fornecedores previamente habilitados, com condições fixadas, evitando negociações sucessivas ou variações técnicas entre fornecedores.</w:t>
      </w:r>
    </w:p>
    <w:p w14:paraId="26143D53" w14:textId="77777777" w:rsidR="00C012A9" w:rsidRPr="00E761C2" w:rsidRDefault="00C012A9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 xml:space="preserve">Em contraste, o </w:t>
      </w:r>
      <w:r w:rsidRPr="00E761C2">
        <w:rPr>
          <w:rFonts w:ascii="Arial" w:hAnsi="Arial" w:cs="Arial"/>
          <w:b/>
          <w:bCs/>
          <w:sz w:val="22"/>
          <w:szCs w:val="22"/>
        </w:rPr>
        <w:t>credenciamento</w:t>
      </w:r>
      <w:r w:rsidRPr="00E761C2">
        <w:rPr>
          <w:rFonts w:ascii="Arial" w:hAnsi="Arial" w:cs="Arial"/>
          <w:sz w:val="22"/>
          <w:szCs w:val="22"/>
        </w:rPr>
        <w:t>, embora possibilite habilitar múltiplos fornecedores, não estimula competição de preços no momento da adesão e pode dificultar o controle da qualidade técnica, além de demandar gerenciamento mais complexo de chamadas e atendimento equitativo entre vários credenciados.</w:t>
      </w:r>
    </w:p>
    <w:p w14:paraId="71815B76" w14:textId="13294714" w:rsidR="00C012A9" w:rsidRPr="00E761C2" w:rsidRDefault="00C012A9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 xml:space="preserve">Dessa forma, </w:t>
      </w:r>
      <w:r w:rsidRPr="00E761C2">
        <w:rPr>
          <w:rFonts w:ascii="Arial" w:hAnsi="Arial" w:cs="Arial"/>
          <w:b/>
          <w:bCs/>
          <w:sz w:val="22"/>
          <w:szCs w:val="22"/>
        </w:rPr>
        <w:t xml:space="preserve">opta-se pela realização de licitação </w:t>
      </w:r>
      <w:r w:rsidR="009E1CC4" w:rsidRPr="00E761C2">
        <w:rPr>
          <w:rFonts w:ascii="Arial" w:hAnsi="Arial" w:cs="Arial"/>
          <w:b/>
          <w:bCs/>
          <w:sz w:val="22"/>
          <w:szCs w:val="22"/>
        </w:rPr>
        <w:t xml:space="preserve">sob a forma </w:t>
      </w:r>
      <w:r w:rsidRPr="00E761C2">
        <w:rPr>
          <w:rFonts w:ascii="Arial" w:hAnsi="Arial" w:cs="Arial"/>
          <w:b/>
          <w:bCs/>
          <w:sz w:val="22"/>
          <w:szCs w:val="22"/>
        </w:rPr>
        <w:t>de Registro de Preços</w:t>
      </w:r>
      <w:r w:rsidRPr="00E761C2">
        <w:rPr>
          <w:rFonts w:ascii="Arial" w:hAnsi="Arial" w:cs="Arial"/>
          <w:sz w:val="22"/>
          <w:szCs w:val="22"/>
        </w:rPr>
        <w:t>, por se mostrar a solução mais vantajosa, eficiente e econômica.</w:t>
      </w:r>
    </w:p>
    <w:p w14:paraId="6935253D" w14:textId="428F4BE9" w:rsidR="004105C9" w:rsidRPr="00E761C2" w:rsidRDefault="00566E48" w:rsidP="00D413E0">
      <w:pPr>
        <w:ind w:left="-1134" w:right="141"/>
        <w:jc w:val="both"/>
        <w:rPr>
          <w:rFonts w:ascii="Arial" w:hAnsi="Arial" w:cs="Arial"/>
          <w:b/>
          <w:bCs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br/>
      </w:r>
      <w:r w:rsidR="00950094" w:rsidRPr="00E761C2">
        <w:rPr>
          <w:rFonts w:ascii="Arial" w:hAnsi="Arial" w:cs="Arial"/>
          <w:b/>
          <w:bCs/>
          <w:sz w:val="22"/>
          <w:szCs w:val="22"/>
        </w:rPr>
        <w:t>6</w:t>
      </w:r>
      <w:r w:rsidRPr="00E761C2">
        <w:rPr>
          <w:rFonts w:ascii="Arial" w:hAnsi="Arial" w:cs="Arial"/>
          <w:b/>
          <w:bCs/>
          <w:sz w:val="22"/>
          <w:szCs w:val="22"/>
        </w:rPr>
        <w:t xml:space="preserve"> </w:t>
      </w:r>
      <w:r w:rsidR="00347224" w:rsidRPr="00E761C2">
        <w:rPr>
          <w:rFonts w:ascii="Arial" w:hAnsi="Arial" w:cs="Arial"/>
          <w:b/>
          <w:bCs/>
          <w:sz w:val="22"/>
          <w:szCs w:val="22"/>
        </w:rPr>
        <w:t>–</w:t>
      </w:r>
      <w:r w:rsidRPr="00E761C2">
        <w:rPr>
          <w:rFonts w:ascii="Arial" w:hAnsi="Arial" w:cs="Arial"/>
          <w:b/>
          <w:bCs/>
          <w:sz w:val="22"/>
          <w:szCs w:val="22"/>
        </w:rPr>
        <w:t xml:space="preserve"> DESCRIÇÃO</w:t>
      </w:r>
      <w:r w:rsidR="00347224" w:rsidRPr="00E761C2">
        <w:rPr>
          <w:rFonts w:ascii="Arial" w:hAnsi="Arial" w:cs="Arial"/>
          <w:b/>
          <w:bCs/>
          <w:sz w:val="22"/>
          <w:szCs w:val="22"/>
        </w:rPr>
        <w:t xml:space="preserve"> </w:t>
      </w:r>
      <w:r w:rsidRPr="00E761C2">
        <w:rPr>
          <w:rFonts w:ascii="Arial" w:hAnsi="Arial" w:cs="Arial"/>
          <w:b/>
          <w:bCs/>
          <w:sz w:val="22"/>
          <w:szCs w:val="22"/>
        </w:rPr>
        <w:t>DA SOLUÇÃO COMO UM TODO</w:t>
      </w:r>
    </w:p>
    <w:p w14:paraId="5864DCB2" w14:textId="77777777" w:rsidR="005163A8" w:rsidRPr="00E761C2" w:rsidRDefault="005163A8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A solução proposta consiste na contratação de empresa especializada para prestação de serviços técnicos de topografia, sondagem e ensaios geotécnicos, para atendimento das diversas demandas do município ao longo do prazo contratual.</w:t>
      </w:r>
    </w:p>
    <w:p w14:paraId="5E661281" w14:textId="77777777" w:rsidR="005163A8" w:rsidRPr="00E761C2" w:rsidRDefault="005163A8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t>Escopo abrangido:</w:t>
      </w:r>
    </w:p>
    <w:p w14:paraId="1F07D803" w14:textId="77777777" w:rsidR="00C71874" w:rsidRPr="00E761C2" w:rsidRDefault="005163A8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• Realização de ensaios CBR (California Bearing Ratio), conforme normas ASTM D1883, NBR 9895 e DNER-ME 049/94.</w:t>
      </w:r>
    </w:p>
    <w:p w14:paraId="07127997" w14:textId="0AF6A52A" w:rsidR="005163A8" w:rsidRPr="00E761C2" w:rsidRDefault="005163A8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• Execução de sondagens SPT (Standard Penetration Test), conforme NBR 6484 e NBR 8036.</w:t>
      </w:r>
      <w:r w:rsidRPr="00E761C2">
        <w:rPr>
          <w:rFonts w:ascii="Arial" w:hAnsi="Arial" w:cs="Arial"/>
          <w:sz w:val="22"/>
          <w:szCs w:val="22"/>
        </w:rPr>
        <w:br/>
        <w:t>• Ensaio de percolação, conforme NBR 13.969/97.</w:t>
      </w:r>
    </w:p>
    <w:p w14:paraId="4FA76FF3" w14:textId="77777777" w:rsidR="00B52CF7" w:rsidRPr="00E761C2" w:rsidRDefault="005163A8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• Levantamentos planialtimétricos cadastrais em áreas urbanas e rurais, com elaboração de croquis</w:t>
      </w:r>
    </w:p>
    <w:p w14:paraId="1DC75E0F" w14:textId="77777777" w:rsidR="00B52CF7" w:rsidRPr="00E761C2" w:rsidRDefault="005163A8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lastRenderedPageBreak/>
        <w:t>memoriais descritivos oficiais.</w:t>
      </w:r>
    </w:p>
    <w:p w14:paraId="30737E0B" w14:textId="45A31E1F" w:rsidR="005163A8" w:rsidRPr="00E761C2" w:rsidRDefault="005163A8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• Marcação de lotes urbanos com piquetes.</w:t>
      </w:r>
    </w:p>
    <w:p w14:paraId="69D7C5EE" w14:textId="77777777" w:rsidR="005163A8" w:rsidRPr="00E761C2" w:rsidRDefault="005163A8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t>Principais características da solução:</w:t>
      </w:r>
    </w:p>
    <w:p w14:paraId="4473F44B" w14:textId="738C23C0" w:rsidR="00B52CF7" w:rsidRPr="00E761C2" w:rsidRDefault="005163A8" w:rsidP="00D413E0">
      <w:pPr>
        <w:pStyle w:val="Textodecomentrio"/>
        <w:ind w:left="-1134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• Execução sob demanda, conforme as necessidades de projetos e obras municipais, durante a vigência contratual.</w:t>
      </w:r>
      <w:r w:rsidRPr="00E761C2">
        <w:rPr>
          <w:rFonts w:ascii="Arial" w:hAnsi="Arial" w:cs="Arial"/>
          <w:sz w:val="22"/>
          <w:szCs w:val="22"/>
        </w:rPr>
        <w:br/>
        <w:t>• Emissão obrigatória de ART ou RRT, garantindo a responsabilidade técnica e a rastreabilidade de todos os serviços.</w:t>
      </w:r>
      <w:r w:rsidRPr="00E761C2">
        <w:rPr>
          <w:rFonts w:ascii="Arial" w:hAnsi="Arial" w:cs="Arial"/>
          <w:sz w:val="22"/>
          <w:szCs w:val="22"/>
        </w:rPr>
        <w:br/>
        <w:t>• Cumprimento de normas técnicas vigentes, assegurando qualidade, segurança e confiabilidade dos resultados.</w:t>
      </w:r>
      <w:r w:rsidRPr="00E761C2">
        <w:rPr>
          <w:rFonts w:ascii="Arial" w:hAnsi="Arial" w:cs="Arial"/>
          <w:sz w:val="22"/>
          <w:szCs w:val="22"/>
        </w:rPr>
        <w:br/>
        <w:t>• Entrega de relatórios técnicos completos, com croquis, memoriais e demais documentos exigidos para subsidiar projetos de engenharia e processos de licenciamento ou registro.</w:t>
      </w:r>
      <w:r w:rsidRPr="00E761C2">
        <w:rPr>
          <w:rFonts w:ascii="Arial" w:hAnsi="Arial" w:cs="Arial"/>
          <w:sz w:val="22"/>
          <w:szCs w:val="22"/>
        </w:rPr>
        <w:br/>
        <w:t xml:space="preserve">• </w:t>
      </w:r>
      <w:r w:rsidR="00B52CF7" w:rsidRPr="00E761C2">
        <w:rPr>
          <w:rFonts w:ascii="Arial" w:hAnsi="Arial" w:cs="Arial"/>
          <w:sz w:val="22"/>
          <w:szCs w:val="22"/>
        </w:rPr>
        <w:t>O processo de contratação se dará por meio de licitação na modalidade Pregão, eletrônico, sob a forma de registro de preços, cujo critério de julgamento é o de menor preço por item.</w:t>
      </w:r>
    </w:p>
    <w:p w14:paraId="359447FF" w14:textId="0297A3E9" w:rsidR="006C7FB7" w:rsidRPr="00E761C2" w:rsidRDefault="006C7FB7" w:rsidP="00D413E0">
      <w:pPr>
        <w:pStyle w:val="Textodecomentrio"/>
        <w:ind w:left="-1134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• Elaboração de projeto de terraplanagem de estradas, conforme normas e regulamentos vigentes, incluindo definição do greide, cálculo de corte e aterro, especificações técnicas de materiais e métodos construtivos, desenhos executivos detalhados e memorial de cálculo.</w:t>
      </w:r>
    </w:p>
    <w:p w14:paraId="2F6FB10C" w14:textId="77777777" w:rsidR="00B52CF7" w:rsidRPr="00E761C2" w:rsidRDefault="00B52CF7" w:rsidP="00D413E0">
      <w:pPr>
        <w:pStyle w:val="Textodecomentrio"/>
        <w:ind w:left="-1134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O modo de disputa a ser adotado é o aberto.</w:t>
      </w:r>
    </w:p>
    <w:p w14:paraId="07A29EA2" w14:textId="315FCAE0" w:rsidR="005163A8" w:rsidRPr="00E761C2" w:rsidRDefault="00B52CF7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A natureza dos serviços se caracteriza como</w:t>
      </w:r>
      <w:r w:rsidR="00182CD3" w:rsidRPr="00E761C2">
        <w:rPr>
          <w:rFonts w:ascii="Arial" w:hAnsi="Arial" w:cs="Arial"/>
          <w:sz w:val="22"/>
          <w:szCs w:val="22"/>
        </w:rPr>
        <w:t xml:space="preserve"> serviço </w:t>
      </w:r>
      <w:r w:rsidRPr="00E761C2">
        <w:rPr>
          <w:rFonts w:ascii="Arial" w:hAnsi="Arial" w:cs="Arial"/>
          <w:sz w:val="22"/>
          <w:szCs w:val="22"/>
        </w:rPr>
        <w:t>comum</w:t>
      </w:r>
      <w:r w:rsidR="00182CD3" w:rsidRPr="00E761C2">
        <w:rPr>
          <w:rFonts w:ascii="Arial" w:hAnsi="Arial" w:cs="Arial"/>
          <w:sz w:val="22"/>
          <w:szCs w:val="22"/>
        </w:rPr>
        <w:t xml:space="preserve"> de engenharia</w:t>
      </w:r>
      <w:r w:rsidRPr="00E761C2">
        <w:rPr>
          <w:rFonts w:ascii="Arial" w:hAnsi="Arial" w:cs="Arial"/>
          <w:sz w:val="22"/>
          <w:szCs w:val="22"/>
        </w:rPr>
        <w:t>.</w:t>
      </w:r>
    </w:p>
    <w:p w14:paraId="21F1E1B2" w14:textId="77777777" w:rsidR="005163A8" w:rsidRPr="00E761C2" w:rsidRDefault="005163A8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  <w:bookmarkStart w:id="2" w:name="_Hlk203568693"/>
      <w:r w:rsidRPr="00E761C2">
        <w:rPr>
          <w:rFonts w:ascii="Arial" w:hAnsi="Arial" w:cs="Arial"/>
          <w:b/>
          <w:bCs/>
          <w:sz w:val="22"/>
          <w:szCs w:val="22"/>
        </w:rPr>
        <w:t>Justificativa técnica:</w:t>
      </w:r>
    </w:p>
    <w:p w14:paraId="66E6E0DC" w14:textId="77777777" w:rsidR="00B54864" w:rsidRPr="00E761C2" w:rsidRDefault="005163A8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• Os serviços contratados são essenciais para a elaboração de projetos viários, drenagem, saneamento, pavimentação, regularização fundiária e parcelamento do solo.</w:t>
      </w:r>
    </w:p>
    <w:p w14:paraId="04AC6726" w14:textId="424D4DEF" w:rsidR="005163A8" w:rsidRPr="00E761C2" w:rsidRDefault="005163A8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• A solução garante base técnica confiável, reduzindo o risco de erros de projeto, retrabalhos ou falhas estruturais.</w:t>
      </w:r>
      <w:r w:rsidRPr="00E761C2">
        <w:rPr>
          <w:rFonts w:ascii="Arial" w:hAnsi="Arial" w:cs="Arial"/>
          <w:sz w:val="22"/>
          <w:szCs w:val="22"/>
        </w:rPr>
        <w:br/>
        <w:t>• Permite padronização da qualidade e do atendimento técnico, mesmo sendo executado por diferentes fornecedores para diferentes itens.</w:t>
      </w:r>
    </w:p>
    <w:p w14:paraId="074DAFF3" w14:textId="77777777" w:rsidR="005163A8" w:rsidRPr="00E761C2" w:rsidRDefault="005163A8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t>Justificativa econômica:</w:t>
      </w:r>
    </w:p>
    <w:p w14:paraId="49161CDE" w14:textId="77777777" w:rsidR="00B54864" w:rsidRPr="00E761C2" w:rsidRDefault="005163A8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• Contratação por demanda, via Sistema de Registro de Preços, evitando custos desnecessários e garantindo pagamento apenas pelos serviços efetivamente utilizados</w:t>
      </w:r>
      <w:r w:rsidR="006C7FB7" w:rsidRPr="00E761C2">
        <w:rPr>
          <w:rFonts w:ascii="Arial" w:hAnsi="Arial" w:cs="Arial"/>
          <w:sz w:val="22"/>
          <w:szCs w:val="22"/>
        </w:rPr>
        <w:t>.</w:t>
      </w:r>
    </w:p>
    <w:p w14:paraId="64FDDC6B" w14:textId="705E58A5" w:rsidR="005163A8" w:rsidRPr="00E761C2" w:rsidRDefault="005163A8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• Evita investimento elevado na aquisição de equipamentos especializados ou na manutenção de equipe técnica própria para todas as frentes de serviço.</w:t>
      </w:r>
    </w:p>
    <w:p w14:paraId="2D0FF57E" w14:textId="77777777" w:rsidR="006C7FB7" w:rsidRPr="00E761C2" w:rsidRDefault="006C7FB7" w:rsidP="00D413E0">
      <w:pPr>
        <w:pStyle w:val="PargrafodaLista"/>
        <w:ind w:left="-414" w:right="141"/>
        <w:jc w:val="both"/>
        <w:rPr>
          <w:rFonts w:ascii="Arial" w:hAnsi="Arial" w:cs="Arial"/>
          <w:sz w:val="22"/>
          <w:szCs w:val="22"/>
        </w:rPr>
      </w:pPr>
    </w:p>
    <w:bookmarkEnd w:id="2"/>
    <w:p w14:paraId="5DBCA21F" w14:textId="3BCF988C" w:rsidR="00E5578E" w:rsidRPr="00E761C2" w:rsidRDefault="00B440DC" w:rsidP="00C71874">
      <w:pPr>
        <w:ind w:left="-1134" w:right="282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 xml:space="preserve">Optou-se pelo </w:t>
      </w:r>
      <w:r w:rsidRPr="00E761C2">
        <w:rPr>
          <w:rFonts w:ascii="Arial" w:hAnsi="Arial" w:cs="Arial"/>
          <w:b/>
          <w:bCs/>
          <w:sz w:val="22"/>
          <w:szCs w:val="22"/>
        </w:rPr>
        <w:t>modo de disputa aberto</w:t>
      </w:r>
      <w:r w:rsidRPr="00E761C2">
        <w:rPr>
          <w:rFonts w:ascii="Arial" w:hAnsi="Arial" w:cs="Arial"/>
          <w:sz w:val="22"/>
          <w:szCs w:val="22"/>
        </w:rPr>
        <w:t xml:space="preserve"> por se tratar de serviço comum de engenharia, com especificações objetivas e ampla concorrência no mercado. Esse modo possibilita </w:t>
      </w:r>
      <w:r w:rsidRPr="00E761C2">
        <w:rPr>
          <w:rFonts w:ascii="Arial" w:hAnsi="Arial" w:cs="Arial"/>
          <w:b/>
          <w:bCs/>
          <w:sz w:val="22"/>
          <w:szCs w:val="22"/>
        </w:rPr>
        <w:t>lances sucessivos e competitividade efetiva entre os licitantes</w:t>
      </w:r>
      <w:r w:rsidRPr="00E761C2">
        <w:rPr>
          <w:rFonts w:ascii="Arial" w:hAnsi="Arial" w:cs="Arial"/>
          <w:sz w:val="22"/>
          <w:szCs w:val="22"/>
        </w:rPr>
        <w:t>, favorecendo a obtenção da proposta mais vantajosa para a Administração</w:t>
      </w:r>
      <w:r w:rsidR="00E5578E" w:rsidRPr="00E761C2">
        <w:rPr>
          <w:rFonts w:ascii="Arial" w:hAnsi="Arial" w:cs="Arial"/>
          <w:sz w:val="22"/>
          <w:szCs w:val="22"/>
        </w:rPr>
        <w:t>.</w:t>
      </w:r>
      <w:r w:rsidR="00B52CF7" w:rsidRPr="00E761C2">
        <w:rPr>
          <w:rFonts w:ascii="Arial" w:hAnsi="Arial" w:cs="Arial"/>
          <w:sz w:val="22"/>
          <w:szCs w:val="22"/>
        </w:rPr>
        <w:t xml:space="preserve"> pois haverá maior disputa entre os requerentes e com isso, o preço dos itens tende a abaixar, garantindo com maior eficiência o critério de julgamento de menor preço por item.</w:t>
      </w:r>
    </w:p>
    <w:p w14:paraId="0EE90ECE" w14:textId="77777777" w:rsidR="005163A8" w:rsidRPr="00E761C2" w:rsidRDefault="005163A8" w:rsidP="00D413E0">
      <w:pPr>
        <w:ind w:right="141"/>
        <w:jc w:val="both"/>
        <w:rPr>
          <w:rFonts w:ascii="Arial" w:hAnsi="Arial" w:cs="Arial"/>
          <w:sz w:val="22"/>
          <w:szCs w:val="22"/>
        </w:rPr>
      </w:pPr>
    </w:p>
    <w:p w14:paraId="70443AF6" w14:textId="77777777" w:rsidR="005163A8" w:rsidRPr="00E761C2" w:rsidRDefault="005163A8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t>Manutenção e assistência técnica:</w:t>
      </w:r>
    </w:p>
    <w:p w14:paraId="7D57B4B7" w14:textId="77777777" w:rsidR="00633CC4" w:rsidRPr="00E761C2" w:rsidRDefault="005163A8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• Por se tratar de serviços técnicos especializados e executados sob demanda, não há exigência de manutenção ou assistência técnica posterior.</w:t>
      </w:r>
    </w:p>
    <w:p w14:paraId="79FDD6E0" w14:textId="28BCDB40" w:rsidR="005163A8" w:rsidRPr="00E761C2" w:rsidRDefault="005163A8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• As obrigações da contratada se limitam à execução correta dos serviços conforme especificações técnicas, entrega dos produtos técnicos resultantes (relatórios, croquis, memoriais) e garantia da qualidade atestada via ART/RRT.</w:t>
      </w:r>
    </w:p>
    <w:p w14:paraId="1A293FB2" w14:textId="77777777" w:rsidR="005163A8" w:rsidRPr="00E761C2" w:rsidRDefault="005163A8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t>Em resumo</w:t>
      </w:r>
      <w:r w:rsidRPr="00E761C2">
        <w:rPr>
          <w:rFonts w:ascii="Arial" w:hAnsi="Arial" w:cs="Arial"/>
          <w:sz w:val="22"/>
          <w:szCs w:val="22"/>
        </w:rPr>
        <w:t>, a solução adotada viabiliza o atendimento de forma técnica, econômica e eficiente, garantindo suporte essencial ao planejamento e execução de obras e serviços de engenharia do município.</w:t>
      </w:r>
    </w:p>
    <w:p w14:paraId="2DBF8000" w14:textId="77777777" w:rsidR="008E612F" w:rsidRPr="00E761C2" w:rsidRDefault="008E612F" w:rsidP="00D413E0">
      <w:pPr>
        <w:ind w:left="-1134" w:right="141"/>
        <w:jc w:val="both"/>
        <w:rPr>
          <w:rFonts w:ascii="Arial" w:hAnsi="Arial" w:cs="Arial"/>
          <w:b/>
          <w:bCs/>
          <w:sz w:val="22"/>
          <w:szCs w:val="22"/>
        </w:rPr>
      </w:pPr>
    </w:p>
    <w:p w14:paraId="46A93790" w14:textId="4CECF0D2" w:rsidR="00290241" w:rsidRPr="00E761C2" w:rsidRDefault="00950094" w:rsidP="00D413E0">
      <w:pPr>
        <w:ind w:left="-1134" w:right="141"/>
        <w:jc w:val="both"/>
        <w:rPr>
          <w:rFonts w:ascii="Arial" w:hAnsi="Arial" w:cs="Arial"/>
          <w:b/>
          <w:bCs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t>7</w:t>
      </w:r>
      <w:r w:rsidR="00566E48" w:rsidRPr="00E761C2">
        <w:rPr>
          <w:rFonts w:ascii="Arial" w:hAnsi="Arial" w:cs="Arial"/>
          <w:b/>
          <w:bCs/>
          <w:sz w:val="22"/>
          <w:szCs w:val="22"/>
        </w:rPr>
        <w:t xml:space="preserve"> – ESTIMATIVA DAS QUANTIDADES</w:t>
      </w:r>
    </w:p>
    <w:p w14:paraId="0FE8F7C8" w14:textId="77777777" w:rsidR="00290241" w:rsidRPr="00E761C2" w:rsidRDefault="00290241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As quantidades a serem adquiridas serão utilizados por todas as secretarias pertencentes à Administração municipal durante o período de 12 (doze) meses, podendo ser prorrogado.</w:t>
      </w:r>
    </w:p>
    <w:p w14:paraId="77766841" w14:textId="77777777" w:rsidR="00290241" w:rsidRPr="00E761C2" w:rsidRDefault="00290241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lastRenderedPageBreak/>
        <w:t>Comparando as quantidades licitadas e as quantidades utilizadas no último ano e, com o intuito de suprir as necessidades das secretariais municipais, a administração municipal fará licitação das seguintes quantidades:</w:t>
      </w:r>
    </w:p>
    <w:tbl>
      <w:tblPr>
        <w:tblW w:w="10490" w:type="dxa"/>
        <w:tblInd w:w="-14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"/>
        <w:gridCol w:w="6032"/>
        <w:gridCol w:w="1060"/>
        <w:gridCol w:w="840"/>
        <w:gridCol w:w="949"/>
        <w:gridCol w:w="1262"/>
      </w:tblGrid>
      <w:tr w:rsidR="003E7140" w:rsidRPr="00E761C2" w14:paraId="6D0776AF" w14:textId="77777777" w:rsidTr="00513222">
        <w:trPr>
          <w:trHeight w:val="878"/>
        </w:trPr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BE3DB4" w14:textId="77777777" w:rsidR="006C7FB7" w:rsidRPr="00E761C2" w:rsidRDefault="006C7FB7" w:rsidP="00D413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bookmarkStart w:id="3" w:name="_Hlk203720675"/>
            <w:r w:rsidRPr="00E761C2">
              <w:rPr>
                <w:rFonts w:ascii="Calibri" w:hAnsi="Calibri" w:cs="Calibri"/>
                <w:sz w:val="16"/>
                <w:szCs w:val="16"/>
              </w:rPr>
              <w:t>ITEM</w:t>
            </w:r>
          </w:p>
        </w:tc>
        <w:tc>
          <w:tcPr>
            <w:tcW w:w="6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1E91F" w14:textId="77777777" w:rsidR="006C7FB7" w:rsidRPr="00E761C2" w:rsidRDefault="006C7FB7" w:rsidP="00D413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PRODUTO / SERVIÇO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93615" w14:textId="77777777" w:rsidR="006C7FB7" w:rsidRPr="00E761C2" w:rsidRDefault="006C7FB7" w:rsidP="00D413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UNIDADE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CAC27" w14:textId="77777777" w:rsidR="006C7FB7" w:rsidRPr="00E761C2" w:rsidRDefault="006C7FB7" w:rsidP="00D413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QTDE.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53CEC" w14:textId="77777777" w:rsidR="006C7FB7" w:rsidRPr="00E761C2" w:rsidRDefault="006C7FB7" w:rsidP="00D413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MÉDIA ARITMÉTICA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EDAAA" w14:textId="77777777" w:rsidR="006C7FB7" w:rsidRPr="00E761C2" w:rsidRDefault="006C7FB7" w:rsidP="00D413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TOTAL</w:t>
            </w:r>
          </w:p>
        </w:tc>
      </w:tr>
      <w:tr w:rsidR="003E7140" w:rsidRPr="00E761C2" w14:paraId="6117D192" w14:textId="77777777" w:rsidTr="00513222">
        <w:trPr>
          <w:trHeight w:val="300"/>
        </w:trPr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109FD" w14:textId="77777777" w:rsidR="006C7FB7" w:rsidRPr="00E761C2" w:rsidRDefault="006C7FB7" w:rsidP="00D413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6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916D5" w14:textId="77777777" w:rsidR="006C7FB7" w:rsidRPr="00E761C2" w:rsidRDefault="006C7FB7" w:rsidP="00D413E0"/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DE71D" w14:textId="77777777" w:rsidR="006C7FB7" w:rsidRPr="00E761C2" w:rsidRDefault="006C7FB7" w:rsidP="00D413E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7EF38" w14:textId="77777777" w:rsidR="006C7FB7" w:rsidRPr="00E761C2" w:rsidRDefault="006C7FB7" w:rsidP="00D413E0"/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10D36" w14:textId="77777777" w:rsidR="006C7FB7" w:rsidRPr="00E761C2" w:rsidRDefault="006C7FB7" w:rsidP="00D413E0"/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4B099" w14:textId="77777777" w:rsidR="006C7FB7" w:rsidRPr="00E761C2" w:rsidRDefault="006C7FB7" w:rsidP="00D413E0"/>
        </w:tc>
      </w:tr>
      <w:tr w:rsidR="003E7140" w:rsidRPr="00E761C2" w14:paraId="78DB4B93" w14:textId="77777777" w:rsidTr="00513222">
        <w:trPr>
          <w:trHeight w:val="900"/>
        </w:trPr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FAEC5" w14:textId="77777777" w:rsidR="006C7FB7" w:rsidRPr="00E761C2" w:rsidRDefault="006C7FB7" w:rsidP="00D413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0A883" w14:textId="77777777" w:rsidR="006C7FB7" w:rsidRPr="00E761C2" w:rsidRDefault="006C7FB7" w:rsidP="00D413E0">
            <w:pPr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Realização de Ensaios de CBR (California Bearing Ratio) ou ensaio ISC (Índice de Suporte Califórnia). O ensaio CBR de acordo com as normas ASTM D1883, NBR 9895 e DNER-ME 049/94, incluindo coleta, deslocamentos, ensaios, emissão de relatório, croqui + ART.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D8779" w14:textId="77777777" w:rsidR="006C7FB7" w:rsidRPr="00E761C2" w:rsidRDefault="006C7FB7" w:rsidP="00D413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ENSAIO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31DA6" w14:textId="77777777" w:rsidR="006C7FB7" w:rsidRPr="00E761C2" w:rsidRDefault="006C7FB7" w:rsidP="00D413E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250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54A55" w14:textId="77777777" w:rsidR="006C7FB7" w:rsidRPr="00E761C2" w:rsidRDefault="006C7FB7" w:rsidP="00D413E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830,90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1A7B3" w14:textId="0274AD57" w:rsidR="006C7FB7" w:rsidRPr="00E761C2" w:rsidRDefault="008434AC" w:rsidP="00D413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 xml:space="preserve">         207.725,00</w:t>
            </w:r>
          </w:p>
        </w:tc>
      </w:tr>
      <w:tr w:rsidR="003E7140" w:rsidRPr="00E761C2" w14:paraId="6BCDA30A" w14:textId="77777777" w:rsidTr="008434AC">
        <w:trPr>
          <w:trHeight w:val="675"/>
        </w:trPr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F4688" w14:textId="77777777" w:rsidR="006C7FB7" w:rsidRPr="00E761C2" w:rsidRDefault="006C7FB7" w:rsidP="00D413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19A42" w14:textId="77777777" w:rsidR="006C7FB7" w:rsidRPr="00E761C2" w:rsidRDefault="006C7FB7" w:rsidP="00D413E0">
            <w:pPr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Sondagem SPT (standard penetration test) de acordo com (NBR 6484), incluindo coleta, deslocamentos, ensaios, emissão de relatório, perfil geológico, croqui + ART. A locação de cada furo de sondagem conforme (NBR 8036).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7C16C" w14:textId="77777777" w:rsidR="006C7FB7" w:rsidRPr="00E761C2" w:rsidRDefault="006C7FB7" w:rsidP="00D413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FURO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43834" w14:textId="77777777" w:rsidR="006C7FB7" w:rsidRPr="00E761C2" w:rsidRDefault="006C7FB7" w:rsidP="00D413E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200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D1948" w14:textId="77777777" w:rsidR="006C7FB7" w:rsidRPr="00E761C2" w:rsidRDefault="006C7FB7" w:rsidP="00D413E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1.583,03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F9254" w14:textId="14F41481" w:rsidR="006C7FB7" w:rsidRPr="00E761C2" w:rsidRDefault="008434AC" w:rsidP="00D413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 xml:space="preserve">          316.606,00</w:t>
            </w:r>
          </w:p>
        </w:tc>
      </w:tr>
      <w:tr w:rsidR="003E7140" w:rsidRPr="00E761C2" w14:paraId="3E234239" w14:textId="77777777" w:rsidTr="00513222">
        <w:trPr>
          <w:trHeight w:val="450"/>
        </w:trPr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4A0A8" w14:textId="77777777" w:rsidR="006C7FB7" w:rsidRPr="00E761C2" w:rsidRDefault="006C7FB7" w:rsidP="00D413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6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427C5" w14:textId="77777777" w:rsidR="006C7FB7" w:rsidRPr="00E761C2" w:rsidRDefault="006C7FB7" w:rsidP="00D413E0">
            <w:pPr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Sondagem Ensaio de percolação, conforme norma (NBR 13.969/97), incluindo deslocamentos, ensaios, emissão de relatórios, laudos, croqui + ART.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68921" w14:textId="77777777" w:rsidR="006C7FB7" w:rsidRPr="00E761C2" w:rsidRDefault="006C7FB7" w:rsidP="00D413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ENSAIO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7ABA7" w14:textId="77777777" w:rsidR="006C7FB7" w:rsidRPr="00E761C2" w:rsidRDefault="006C7FB7" w:rsidP="00D413E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150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0F876" w14:textId="77777777" w:rsidR="006C7FB7" w:rsidRPr="00E761C2" w:rsidRDefault="006C7FB7" w:rsidP="00D413E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562,90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8BC0E" w14:textId="77777777" w:rsidR="006C7FB7" w:rsidRPr="00E761C2" w:rsidRDefault="006C7FB7" w:rsidP="00D413E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84.435,00</w:t>
            </w:r>
          </w:p>
        </w:tc>
      </w:tr>
      <w:tr w:rsidR="003E7140" w:rsidRPr="00E761C2" w14:paraId="25713277" w14:textId="77777777" w:rsidTr="00513222">
        <w:trPr>
          <w:trHeight w:val="1125"/>
        </w:trPr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05614" w14:textId="77777777" w:rsidR="006C7FB7" w:rsidRPr="00E761C2" w:rsidRDefault="006C7FB7" w:rsidP="00D413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6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32126" w14:textId="77777777" w:rsidR="006C7FB7" w:rsidRPr="00E761C2" w:rsidRDefault="006C7FB7" w:rsidP="00D413E0">
            <w:pPr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Serviços planialtimétricos cadastral de áreas no perímetro urbano. Incluindo medição, demarcação e elaboração de mapas/croquis/memoriais descritivos oficiais e demais informações pertinentes nos terrenos localizados em áreas de interesse do Município, com emissão de ART/RRT. Demarcação com nivelamento, medidos em metros quadrados.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B6727" w14:textId="77777777" w:rsidR="006C7FB7" w:rsidRPr="00E761C2" w:rsidRDefault="006C7FB7" w:rsidP="00D413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M²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10D6C" w14:textId="77777777" w:rsidR="006C7FB7" w:rsidRPr="00E761C2" w:rsidRDefault="006C7FB7" w:rsidP="00D413E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20000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CC24D" w14:textId="77777777" w:rsidR="006C7FB7" w:rsidRPr="00E761C2" w:rsidRDefault="006C7FB7" w:rsidP="00D413E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1,25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6C430" w14:textId="77777777" w:rsidR="006C7FB7" w:rsidRPr="00E761C2" w:rsidRDefault="006C7FB7" w:rsidP="00D413E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25.000,00</w:t>
            </w:r>
          </w:p>
        </w:tc>
      </w:tr>
      <w:tr w:rsidR="003E7140" w:rsidRPr="00E761C2" w14:paraId="324CF3A1" w14:textId="77777777" w:rsidTr="00513222">
        <w:trPr>
          <w:trHeight w:val="1125"/>
        </w:trPr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9CE95" w14:textId="77777777" w:rsidR="006C7FB7" w:rsidRPr="00E761C2" w:rsidRDefault="006C7FB7" w:rsidP="00D413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6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6EB51" w14:textId="77777777" w:rsidR="006C7FB7" w:rsidRPr="00E761C2" w:rsidRDefault="006C7FB7" w:rsidP="00D413E0">
            <w:pPr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Serviços planialtimétricos cadastral de áreas no perímetro urbano de divisão, subdivisão, unificação de terrenos, servidão com a elaboração de mapas/croquis/memoriais descritivos oficiais e demais informações pertinentes nos terrenos localizados em áreas de interesse do Município, com emissão de ART/RRT. Demarcação com nivelamento, medidos em metros quadrados.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E5D51" w14:textId="77777777" w:rsidR="006C7FB7" w:rsidRPr="00E761C2" w:rsidRDefault="006C7FB7" w:rsidP="00D413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M²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EC392" w14:textId="77777777" w:rsidR="006C7FB7" w:rsidRPr="00E761C2" w:rsidRDefault="006C7FB7" w:rsidP="00D413E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10000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17507" w14:textId="77777777" w:rsidR="006C7FB7" w:rsidRPr="00E761C2" w:rsidRDefault="006C7FB7" w:rsidP="00D413E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1,25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38833" w14:textId="77777777" w:rsidR="006C7FB7" w:rsidRPr="00E761C2" w:rsidRDefault="006C7FB7" w:rsidP="00D413E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12.500,00</w:t>
            </w:r>
          </w:p>
        </w:tc>
      </w:tr>
      <w:tr w:rsidR="003E7140" w:rsidRPr="00E761C2" w14:paraId="582CBB82" w14:textId="77777777" w:rsidTr="00513222">
        <w:trPr>
          <w:trHeight w:val="1125"/>
        </w:trPr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B3EEE" w14:textId="77777777" w:rsidR="006C7FB7" w:rsidRPr="00E761C2" w:rsidRDefault="006C7FB7" w:rsidP="00D413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6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A0954" w14:textId="77777777" w:rsidR="006C7FB7" w:rsidRPr="00E761C2" w:rsidRDefault="006C7FB7" w:rsidP="00D413E0">
            <w:pPr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Serviços planialtimétricos cadastral de área rural Incluindo medição, demarcação e elaboração de mapas/croquis/memoriais descritivos oficiais e demais informações pertinentes com emissão de ART/RRT. dos terrenos localizados no território municipal, em áreas de interesse do Município, Demarcação com nivelamento, medidos em metros corridos lineares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49F53" w14:textId="77777777" w:rsidR="006C7FB7" w:rsidRPr="00E761C2" w:rsidRDefault="006C7FB7" w:rsidP="00D413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ML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11BC2" w14:textId="77777777" w:rsidR="006C7FB7" w:rsidRPr="00E761C2" w:rsidRDefault="006C7FB7" w:rsidP="00D413E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10000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28477" w14:textId="77777777" w:rsidR="006C7FB7" w:rsidRPr="00E761C2" w:rsidRDefault="006C7FB7" w:rsidP="00D413E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1,00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0C2C4" w14:textId="77777777" w:rsidR="006C7FB7" w:rsidRPr="00E761C2" w:rsidRDefault="006C7FB7" w:rsidP="00D413E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10.000,00</w:t>
            </w:r>
          </w:p>
        </w:tc>
      </w:tr>
      <w:tr w:rsidR="003E7140" w:rsidRPr="00E761C2" w14:paraId="4B49767D" w14:textId="77777777" w:rsidTr="00513222">
        <w:trPr>
          <w:trHeight w:val="1125"/>
        </w:trPr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2500E" w14:textId="77777777" w:rsidR="006C7FB7" w:rsidRPr="00E761C2" w:rsidRDefault="006C7FB7" w:rsidP="00D413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7</w:t>
            </w:r>
          </w:p>
        </w:tc>
        <w:tc>
          <w:tcPr>
            <w:tcW w:w="6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5FD29" w14:textId="77777777" w:rsidR="006C7FB7" w:rsidRPr="00E761C2" w:rsidRDefault="006C7FB7" w:rsidP="00D413E0">
            <w:pPr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Serviços planialtimétricos cadastral de vias públicas urbanas, e/ou redes de drenagem urbanas, incluindo medição, levantamento planialtimétrico, planimétrico e cadastral com elaboração de mapas/croquis com emissão de ART/RRT. Demarcação com nivelamento de vias públicas (avenidas, ruas e estradas), medidos em metros corridos lineares.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DB9BB" w14:textId="77777777" w:rsidR="006C7FB7" w:rsidRPr="00E761C2" w:rsidRDefault="006C7FB7" w:rsidP="00D413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ML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AF85F" w14:textId="77777777" w:rsidR="006C7FB7" w:rsidRPr="00E761C2" w:rsidRDefault="006C7FB7" w:rsidP="00D413E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10000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7529E" w14:textId="77777777" w:rsidR="006C7FB7" w:rsidRPr="00E761C2" w:rsidRDefault="006C7FB7" w:rsidP="00D413E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1,00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945D9" w14:textId="77777777" w:rsidR="006C7FB7" w:rsidRPr="00E761C2" w:rsidRDefault="006C7FB7" w:rsidP="00D413E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10.000,00</w:t>
            </w:r>
          </w:p>
        </w:tc>
      </w:tr>
      <w:tr w:rsidR="003E7140" w:rsidRPr="00E761C2" w14:paraId="1D8BB64D" w14:textId="77777777" w:rsidTr="00513222">
        <w:trPr>
          <w:trHeight w:val="900"/>
        </w:trPr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37F63" w14:textId="77777777" w:rsidR="006C7FB7" w:rsidRPr="00E761C2" w:rsidRDefault="006C7FB7" w:rsidP="00D413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6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ADAFA" w14:textId="77777777" w:rsidR="006C7FB7" w:rsidRPr="00E761C2" w:rsidRDefault="006C7FB7" w:rsidP="00D413E0">
            <w:pPr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Serviços planialtimétricos cadastral de estradas rurais, e/ou redes e emissários rurais, incluindo medição, levantamento planialtimétrico, perfil do terreno, planimétrico e cadastral. Demarcação com nivelamento, com emissão de ART/RRT, medidos em metros corridos lineares.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F4C69" w14:textId="77777777" w:rsidR="006C7FB7" w:rsidRPr="00E761C2" w:rsidRDefault="006C7FB7" w:rsidP="00D413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ML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33CB2" w14:textId="77777777" w:rsidR="006C7FB7" w:rsidRPr="00E761C2" w:rsidRDefault="006C7FB7" w:rsidP="00D413E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15000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C6FE0" w14:textId="77777777" w:rsidR="006C7FB7" w:rsidRPr="00E761C2" w:rsidRDefault="006C7FB7" w:rsidP="00D413E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1,00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CBDD8" w14:textId="77777777" w:rsidR="006C7FB7" w:rsidRPr="00E761C2" w:rsidRDefault="006C7FB7" w:rsidP="00D413E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15.000,00</w:t>
            </w:r>
          </w:p>
        </w:tc>
      </w:tr>
      <w:tr w:rsidR="003E7140" w:rsidRPr="00E761C2" w14:paraId="724B5006" w14:textId="77777777" w:rsidTr="00513222">
        <w:trPr>
          <w:trHeight w:val="300"/>
        </w:trPr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D6F9B" w14:textId="77777777" w:rsidR="006C7FB7" w:rsidRPr="00E761C2" w:rsidRDefault="006C7FB7" w:rsidP="00D413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9</w:t>
            </w:r>
          </w:p>
        </w:tc>
        <w:tc>
          <w:tcPr>
            <w:tcW w:w="6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F59A9" w14:textId="77777777" w:rsidR="006C7FB7" w:rsidRPr="00E761C2" w:rsidRDefault="006C7FB7" w:rsidP="00D413E0">
            <w:pPr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Marcação com piquetes em todos os cantos de lote urbano.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F85C2" w14:textId="77777777" w:rsidR="006C7FB7" w:rsidRPr="00E761C2" w:rsidRDefault="006C7FB7" w:rsidP="00D413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UNIDADE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B2363" w14:textId="77777777" w:rsidR="006C7FB7" w:rsidRPr="00E761C2" w:rsidRDefault="006C7FB7" w:rsidP="00D413E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350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98AD8" w14:textId="77777777" w:rsidR="006C7FB7" w:rsidRPr="00E761C2" w:rsidRDefault="006C7FB7" w:rsidP="00D413E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241,23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0604D" w14:textId="77777777" w:rsidR="006C7FB7" w:rsidRPr="00E761C2" w:rsidRDefault="006C7FB7" w:rsidP="00D413E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84.430,50</w:t>
            </w:r>
          </w:p>
        </w:tc>
      </w:tr>
      <w:tr w:rsidR="003E7140" w:rsidRPr="00E761C2" w14:paraId="7DDC4745" w14:textId="77777777" w:rsidTr="00513222">
        <w:trPr>
          <w:trHeight w:val="1125"/>
        </w:trPr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9DF27" w14:textId="77777777" w:rsidR="006C7FB7" w:rsidRPr="00E761C2" w:rsidRDefault="006C7FB7" w:rsidP="00D413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10</w:t>
            </w:r>
          </w:p>
        </w:tc>
        <w:tc>
          <w:tcPr>
            <w:tcW w:w="6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2C772" w14:textId="77777777" w:rsidR="006C7FB7" w:rsidRPr="00E761C2" w:rsidRDefault="006C7FB7" w:rsidP="00D413E0">
            <w:pPr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Elaboração de projeto de terraplanagem de estradas, conforme normas e regulamentos vigentes. Os projetos devem contemplar a definição de altura do greide (cotas); movimentação de terra (corte e aterro); especificações técnicas de materiais, métodos construtivos e execução; desenhos executivos detalhados (planta, cortes, detalhes); e memorial de cálculo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9FF96" w14:textId="77777777" w:rsidR="006C7FB7" w:rsidRPr="00E761C2" w:rsidRDefault="006C7FB7" w:rsidP="00D413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m²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EE68D" w14:textId="77777777" w:rsidR="006C7FB7" w:rsidRPr="00E761C2" w:rsidRDefault="006C7FB7" w:rsidP="00D413E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90000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F7D85" w14:textId="77777777" w:rsidR="006C7FB7" w:rsidRPr="00E761C2" w:rsidRDefault="006C7FB7" w:rsidP="00D413E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0,74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F5066" w14:textId="77777777" w:rsidR="006C7FB7" w:rsidRPr="00E761C2" w:rsidRDefault="006C7FB7" w:rsidP="00D413E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E761C2">
              <w:rPr>
                <w:rFonts w:ascii="Calibri" w:hAnsi="Calibri" w:cs="Calibri"/>
                <w:sz w:val="16"/>
                <w:szCs w:val="16"/>
              </w:rPr>
              <w:t>66.600,00</w:t>
            </w:r>
          </w:p>
        </w:tc>
      </w:tr>
    </w:tbl>
    <w:tbl>
      <w:tblPr>
        <w:tblStyle w:val="Tabelacomgrade"/>
        <w:tblW w:w="10490" w:type="dxa"/>
        <w:tblInd w:w="-1423" w:type="dxa"/>
        <w:tblLook w:val="04A0" w:firstRow="1" w:lastRow="0" w:firstColumn="1" w:lastColumn="0" w:noHBand="0" w:noVBand="1"/>
      </w:tblPr>
      <w:tblGrid>
        <w:gridCol w:w="7514"/>
        <w:gridCol w:w="2976"/>
      </w:tblGrid>
      <w:tr w:rsidR="003E7140" w:rsidRPr="00E761C2" w14:paraId="7949E75D" w14:textId="77777777" w:rsidTr="00D51D09">
        <w:tc>
          <w:tcPr>
            <w:tcW w:w="7514" w:type="dxa"/>
          </w:tcPr>
          <w:p w14:paraId="7E4CE0CB" w14:textId="58C67731" w:rsidR="006C7FB7" w:rsidRPr="00E761C2" w:rsidRDefault="006C7FB7" w:rsidP="00D413E0">
            <w:pPr>
              <w:ind w:right="141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4" w:name="_Hlk203720706"/>
            <w:bookmarkEnd w:id="3"/>
            <w:r w:rsidRPr="00E761C2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            </w:t>
            </w:r>
            <w:r w:rsidRPr="00E761C2">
              <w:rPr>
                <w:rFonts w:ascii="Arial" w:hAnsi="Arial" w:cs="Arial"/>
                <w:b/>
                <w:bCs/>
                <w:sz w:val="22"/>
                <w:szCs w:val="22"/>
              </w:rPr>
              <w:t>Valor Total</w:t>
            </w:r>
          </w:p>
        </w:tc>
        <w:tc>
          <w:tcPr>
            <w:tcW w:w="2976" w:type="dxa"/>
          </w:tcPr>
          <w:p w14:paraId="6658D756" w14:textId="18471DC9" w:rsidR="006C7FB7" w:rsidRPr="00E761C2" w:rsidRDefault="006C7FB7" w:rsidP="00D413E0">
            <w:pPr>
              <w:ind w:right="14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761C2">
              <w:rPr>
                <w:rFonts w:ascii="Arial" w:hAnsi="Arial" w:cs="Arial"/>
                <w:sz w:val="22"/>
                <w:szCs w:val="22"/>
              </w:rPr>
              <w:t>R$ 832.296,50</w:t>
            </w:r>
          </w:p>
        </w:tc>
      </w:tr>
      <w:bookmarkEnd w:id="4"/>
    </w:tbl>
    <w:p w14:paraId="27320F23" w14:textId="77777777" w:rsidR="006C7FB7" w:rsidRPr="00E761C2" w:rsidRDefault="006C7FB7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</w:p>
    <w:p w14:paraId="52828810" w14:textId="1C6592B5" w:rsidR="00347224" w:rsidRPr="00E761C2" w:rsidRDefault="00950094" w:rsidP="00D413E0">
      <w:pPr>
        <w:ind w:left="-1134" w:right="141"/>
        <w:jc w:val="both"/>
        <w:rPr>
          <w:rFonts w:ascii="Arial" w:hAnsi="Arial" w:cs="Arial"/>
          <w:b/>
          <w:bCs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t>8</w:t>
      </w:r>
      <w:r w:rsidR="00566E48" w:rsidRPr="00E761C2">
        <w:rPr>
          <w:rFonts w:ascii="Arial" w:hAnsi="Arial" w:cs="Arial"/>
          <w:b/>
          <w:bCs/>
          <w:sz w:val="22"/>
          <w:szCs w:val="22"/>
        </w:rPr>
        <w:t xml:space="preserve"> – ESTIMATIVA DO </w:t>
      </w:r>
      <w:r w:rsidRPr="00E761C2">
        <w:rPr>
          <w:rFonts w:ascii="Arial" w:hAnsi="Arial" w:cs="Arial"/>
          <w:b/>
          <w:bCs/>
          <w:sz w:val="22"/>
          <w:szCs w:val="22"/>
        </w:rPr>
        <w:t>VALOR</w:t>
      </w:r>
      <w:r w:rsidR="00566E48" w:rsidRPr="00E761C2">
        <w:rPr>
          <w:rFonts w:ascii="Arial" w:hAnsi="Arial" w:cs="Arial"/>
          <w:b/>
          <w:bCs/>
          <w:sz w:val="22"/>
          <w:szCs w:val="22"/>
        </w:rPr>
        <w:t xml:space="preserve"> DA CONTRATAÇÃO</w:t>
      </w:r>
    </w:p>
    <w:p w14:paraId="53148535" w14:textId="5644C3EC" w:rsidR="00290241" w:rsidRPr="00E761C2" w:rsidRDefault="00290241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 xml:space="preserve">A Prefeitura realizou pesquisa por meio da </w:t>
      </w:r>
      <w:r w:rsidRPr="00E761C2">
        <w:rPr>
          <w:rFonts w:ascii="Arial" w:hAnsi="Arial" w:cs="Arial"/>
          <w:b/>
          <w:bCs/>
          <w:sz w:val="22"/>
          <w:szCs w:val="22"/>
        </w:rPr>
        <w:t>LF Sistemas (sistema de cestas de preços)</w:t>
      </w:r>
      <w:r w:rsidRPr="00E761C2">
        <w:rPr>
          <w:rFonts w:ascii="Arial" w:hAnsi="Arial" w:cs="Arial"/>
          <w:sz w:val="22"/>
          <w:szCs w:val="22"/>
        </w:rPr>
        <w:t xml:space="preserve">, consolidando valores médios de mercado para os serviços especificados. O valor total estimado, considerando os itens é de aproximadamente </w:t>
      </w:r>
      <w:r w:rsidRPr="00E761C2">
        <w:rPr>
          <w:rFonts w:ascii="Arial" w:hAnsi="Arial" w:cs="Arial"/>
          <w:b/>
          <w:bCs/>
          <w:sz w:val="22"/>
          <w:szCs w:val="22"/>
        </w:rPr>
        <w:t xml:space="preserve">R$ </w:t>
      </w:r>
      <w:r w:rsidR="006C7FB7" w:rsidRPr="00E761C2">
        <w:rPr>
          <w:rFonts w:ascii="Arial" w:hAnsi="Arial" w:cs="Arial"/>
          <w:b/>
          <w:bCs/>
          <w:sz w:val="22"/>
          <w:szCs w:val="22"/>
        </w:rPr>
        <w:t xml:space="preserve">832.296,50 </w:t>
      </w:r>
      <w:r w:rsidRPr="00E761C2">
        <w:rPr>
          <w:rFonts w:ascii="Arial" w:hAnsi="Arial" w:cs="Arial"/>
          <w:b/>
          <w:bCs/>
          <w:sz w:val="22"/>
          <w:szCs w:val="22"/>
        </w:rPr>
        <w:t>(</w:t>
      </w:r>
      <w:r w:rsidR="006C7FB7" w:rsidRPr="00E761C2">
        <w:rPr>
          <w:rFonts w:ascii="Arial" w:hAnsi="Arial" w:cs="Arial"/>
          <w:b/>
          <w:bCs/>
          <w:sz w:val="22"/>
          <w:szCs w:val="22"/>
        </w:rPr>
        <w:t>oitocentos e trinta e dois mil, duzentos e noventa e seis reais e cinquenta centavos.</w:t>
      </w:r>
      <w:r w:rsidRPr="00E761C2">
        <w:rPr>
          <w:rFonts w:ascii="Arial" w:hAnsi="Arial" w:cs="Arial"/>
          <w:b/>
          <w:bCs/>
          <w:sz w:val="22"/>
          <w:szCs w:val="22"/>
        </w:rPr>
        <w:t>)</w:t>
      </w:r>
      <w:r w:rsidRPr="00E761C2">
        <w:rPr>
          <w:rFonts w:ascii="Arial" w:hAnsi="Arial" w:cs="Arial"/>
          <w:sz w:val="22"/>
          <w:szCs w:val="22"/>
        </w:rPr>
        <w:t>.</w:t>
      </w:r>
    </w:p>
    <w:p w14:paraId="2B770A1E" w14:textId="4784F76A" w:rsidR="00290241" w:rsidRPr="00E761C2" w:rsidRDefault="00290241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Os valores unitários estimados dos itens constam no tópico 7 deste estudo.</w:t>
      </w:r>
    </w:p>
    <w:p w14:paraId="326E3798" w14:textId="77777777" w:rsidR="001360B1" w:rsidRPr="00E761C2" w:rsidRDefault="001360B1" w:rsidP="00D413E0">
      <w:pPr>
        <w:ind w:left="-1134" w:right="141" w:firstLine="850"/>
        <w:jc w:val="both"/>
        <w:rPr>
          <w:rFonts w:ascii="Arial" w:hAnsi="Arial" w:cs="Arial"/>
          <w:bCs/>
          <w:sz w:val="22"/>
          <w:szCs w:val="22"/>
        </w:rPr>
      </w:pPr>
    </w:p>
    <w:p w14:paraId="4266C022" w14:textId="3EBA6235" w:rsidR="000D6367" w:rsidRPr="00E761C2" w:rsidRDefault="00950094" w:rsidP="00D413E0">
      <w:pPr>
        <w:ind w:left="-1134" w:right="141"/>
        <w:jc w:val="both"/>
        <w:rPr>
          <w:rFonts w:ascii="Arial" w:hAnsi="Arial" w:cs="Arial"/>
          <w:b/>
          <w:bCs/>
          <w:sz w:val="22"/>
          <w:szCs w:val="22"/>
        </w:rPr>
      </w:pPr>
      <w:r w:rsidRPr="00E761C2">
        <w:rPr>
          <w:rFonts w:ascii="Arial" w:hAnsi="Arial" w:cs="Arial"/>
          <w:b/>
          <w:sz w:val="22"/>
          <w:szCs w:val="22"/>
        </w:rPr>
        <w:lastRenderedPageBreak/>
        <w:t>9</w:t>
      </w:r>
      <w:r w:rsidR="00566E48" w:rsidRPr="00E761C2">
        <w:rPr>
          <w:rFonts w:ascii="Arial" w:hAnsi="Arial" w:cs="Arial"/>
          <w:b/>
          <w:bCs/>
          <w:sz w:val="22"/>
          <w:szCs w:val="22"/>
        </w:rPr>
        <w:t xml:space="preserve"> – JUSTIFICATIVA PARA PARCELAMENTO</w:t>
      </w:r>
    </w:p>
    <w:p w14:paraId="2FCDB6AE" w14:textId="6D455C75" w:rsidR="00EC6FC9" w:rsidRPr="00E761C2" w:rsidRDefault="005163A8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Não haverá parcelamento.</w:t>
      </w:r>
    </w:p>
    <w:p w14:paraId="63D4D931" w14:textId="77777777" w:rsidR="00EC6FC9" w:rsidRPr="00E761C2" w:rsidRDefault="00EC6FC9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</w:p>
    <w:p w14:paraId="396AB134" w14:textId="54E4F219" w:rsidR="00E51993" w:rsidRPr="00E761C2" w:rsidRDefault="00950094" w:rsidP="00D413E0">
      <w:pPr>
        <w:ind w:left="-1134" w:right="141"/>
        <w:jc w:val="both"/>
        <w:rPr>
          <w:rFonts w:ascii="Arial" w:hAnsi="Arial" w:cs="Arial"/>
          <w:b/>
          <w:bCs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t>10</w:t>
      </w:r>
      <w:r w:rsidR="008A4B20" w:rsidRPr="00E761C2">
        <w:rPr>
          <w:rFonts w:ascii="Arial" w:hAnsi="Arial" w:cs="Arial"/>
          <w:b/>
          <w:bCs/>
          <w:sz w:val="22"/>
          <w:szCs w:val="22"/>
        </w:rPr>
        <w:t xml:space="preserve"> – CONTRATAÇÕES CORRELATAS E/OU </w:t>
      </w:r>
      <w:r w:rsidR="00566E48" w:rsidRPr="00E761C2">
        <w:rPr>
          <w:rFonts w:ascii="Arial" w:hAnsi="Arial" w:cs="Arial"/>
          <w:b/>
          <w:bCs/>
          <w:sz w:val="22"/>
          <w:szCs w:val="22"/>
        </w:rPr>
        <w:t>INTERDEPENDENTES</w:t>
      </w:r>
    </w:p>
    <w:p w14:paraId="2B3FEDBE" w14:textId="77777777" w:rsidR="00120BFC" w:rsidRPr="00E761C2" w:rsidRDefault="00120BFC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 xml:space="preserve">Os serviços objeto desta contratação possuem </w:t>
      </w:r>
      <w:r w:rsidRPr="00E761C2">
        <w:rPr>
          <w:rFonts w:ascii="Arial" w:hAnsi="Arial" w:cs="Arial"/>
          <w:b/>
          <w:bCs/>
          <w:sz w:val="22"/>
          <w:szCs w:val="22"/>
        </w:rPr>
        <w:t>relação direta e complementar</w:t>
      </w:r>
      <w:r w:rsidRPr="00E761C2">
        <w:rPr>
          <w:rFonts w:ascii="Arial" w:hAnsi="Arial" w:cs="Arial"/>
          <w:sz w:val="22"/>
          <w:szCs w:val="22"/>
        </w:rPr>
        <w:t xml:space="preserve"> com outras contratações realizadas ou previstas pelo município, pois fornecem </w:t>
      </w:r>
      <w:r w:rsidRPr="00E761C2">
        <w:rPr>
          <w:rFonts w:ascii="Arial" w:hAnsi="Arial" w:cs="Arial"/>
          <w:b/>
          <w:bCs/>
          <w:sz w:val="22"/>
          <w:szCs w:val="22"/>
        </w:rPr>
        <w:t>base técnica indispensável</w:t>
      </w:r>
      <w:r w:rsidRPr="00E761C2">
        <w:rPr>
          <w:rFonts w:ascii="Arial" w:hAnsi="Arial" w:cs="Arial"/>
          <w:sz w:val="22"/>
          <w:szCs w:val="22"/>
        </w:rPr>
        <w:t xml:space="preserve"> para o planejamento e execução de obras e serviços de engenharia.</w:t>
      </w:r>
    </w:p>
    <w:p w14:paraId="4E905E4D" w14:textId="77777777" w:rsidR="00120BFC" w:rsidRPr="00E761C2" w:rsidRDefault="00120BFC" w:rsidP="00D413E0">
      <w:pPr>
        <w:ind w:left="-1134" w:right="141"/>
        <w:jc w:val="both"/>
        <w:rPr>
          <w:rFonts w:ascii="Arial" w:hAnsi="Arial" w:cs="Arial"/>
          <w:b/>
          <w:bCs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t>Contratações correlatas já realizadas ou em andamento</w:t>
      </w:r>
    </w:p>
    <w:p w14:paraId="137E865E" w14:textId="77777777" w:rsidR="00120BFC" w:rsidRPr="00E761C2" w:rsidRDefault="00120BFC" w:rsidP="00D413E0">
      <w:pPr>
        <w:numPr>
          <w:ilvl w:val="0"/>
          <w:numId w:val="34"/>
        </w:numPr>
        <w:tabs>
          <w:tab w:val="clear" w:pos="720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Elaboração de projetos de engenharia e arquitetura para obras públicas (estradas vicinais, vias urbanas, redes de drenagem).</w:t>
      </w:r>
    </w:p>
    <w:p w14:paraId="77F5882E" w14:textId="77777777" w:rsidR="00120BFC" w:rsidRPr="00E761C2" w:rsidRDefault="00120BFC" w:rsidP="00D413E0">
      <w:pPr>
        <w:numPr>
          <w:ilvl w:val="0"/>
          <w:numId w:val="34"/>
        </w:numPr>
        <w:tabs>
          <w:tab w:val="clear" w:pos="720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Contratação de serviços de pavimentação e urbanização.</w:t>
      </w:r>
    </w:p>
    <w:p w14:paraId="21764A38" w14:textId="77777777" w:rsidR="00120BFC" w:rsidRPr="00E761C2" w:rsidRDefault="00120BFC" w:rsidP="00D413E0">
      <w:pPr>
        <w:numPr>
          <w:ilvl w:val="0"/>
          <w:numId w:val="34"/>
        </w:numPr>
        <w:tabs>
          <w:tab w:val="clear" w:pos="720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Obras de regularização fundiária e parcelamento do solo.</w:t>
      </w:r>
    </w:p>
    <w:p w14:paraId="520A0369" w14:textId="77777777" w:rsidR="00120BFC" w:rsidRPr="00E761C2" w:rsidRDefault="00120BFC" w:rsidP="00D413E0">
      <w:pPr>
        <w:ind w:left="-1134" w:right="141" w:hanging="11"/>
        <w:jc w:val="both"/>
        <w:rPr>
          <w:rFonts w:ascii="Arial" w:hAnsi="Arial" w:cs="Arial"/>
          <w:b/>
          <w:bCs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t>Contratações futuras previstas</w:t>
      </w:r>
    </w:p>
    <w:p w14:paraId="6531AE68" w14:textId="77777777" w:rsidR="00120BFC" w:rsidRPr="00E761C2" w:rsidRDefault="00120BFC" w:rsidP="00D413E0">
      <w:pPr>
        <w:numPr>
          <w:ilvl w:val="0"/>
          <w:numId w:val="35"/>
        </w:numPr>
        <w:tabs>
          <w:tab w:val="clear" w:pos="720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Execução de obras viárias urbanas e rurais.</w:t>
      </w:r>
    </w:p>
    <w:p w14:paraId="3DFCAEC3" w14:textId="77777777" w:rsidR="00120BFC" w:rsidRPr="00E761C2" w:rsidRDefault="00120BFC" w:rsidP="00D413E0">
      <w:pPr>
        <w:numPr>
          <w:ilvl w:val="0"/>
          <w:numId w:val="35"/>
        </w:numPr>
        <w:tabs>
          <w:tab w:val="clear" w:pos="720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Implantação e ampliação de sistemas de drenagem pluvial e saneamento.</w:t>
      </w:r>
    </w:p>
    <w:p w14:paraId="21C946A8" w14:textId="77777777" w:rsidR="00120BFC" w:rsidRPr="00E761C2" w:rsidRDefault="00120BFC" w:rsidP="00D413E0">
      <w:pPr>
        <w:numPr>
          <w:ilvl w:val="0"/>
          <w:numId w:val="35"/>
        </w:numPr>
        <w:tabs>
          <w:tab w:val="clear" w:pos="720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Regularização de áreas públicas e particulares com desmembramentos, unificações e registros.</w:t>
      </w:r>
    </w:p>
    <w:p w14:paraId="41A87060" w14:textId="77777777" w:rsidR="00120BFC" w:rsidRPr="00E761C2" w:rsidRDefault="00120BFC" w:rsidP="00D413E0">
      <w:pPr>
        <w:numPr>
          <w:ilvl w:val="0"/>
          <w:numId w:val="35"/>
        </w:numPr>
        <w:tabs>
          <w:tab w:val="clear" w:pos="720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Obras de infraestrutura em loteamentos públicos ou de interesse social.</w:t>
      </w:r>
    </w:p>
    <w:p w14:paraId="3BDD843E" w14:textId="6E289786" w:rsidR="00120BFC" w:rsidRPr="00E761C2" w:rsidRDefault="00120BFC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A contratação pretendida é condição de viabilidade para esses projetos, pois fornece os levantamentos topográficos, sondagens e ensaios geotécnicos necessários para o dimensionamento técnico e a elaboração de projetos executivos. Sem esses dados, não é possível garantir a qualidade técnica, a segurança, a conformidade legal e a economicidade das intervenções futuras.</w:t>
      </w:r>
    </w:p>
    <w:p w14:paraId="4D1CDC13" w14:textId="77777777" w:rsidR="00514C85" w:rsidRPr="00E761C2" w:rsidRDefault="00514C85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</w:p>
    <w:p w14:paraId="5FC8A6DE" w14:textId="09F257AC" w:rsidR="00E51993" w:rsidRPr="00E761C2" w:rsidRDefault="00950094" w:rsidP="00D413E0">
      <w:pPr>
        <w:ind w:left="-1134" w:right="141"/>
        <w:jc w:val="both"/>
        <w:rPr>
          <w:rFonts w:ascii="Arial" w:hAnsi="Arial" w:cs="Arial"/>
          <w:b/>
          <w:sz w:val="22"/>
          <w:szCs w:val="22"/>
        </w:rPr>
      </w:pPr>
      <w:r w:rsidRPr="00E761C2">
        <w:rPr>
          <w:rFonts w:ascii="Arial" w:hAnsi="Arial" w:cs="Arial"/>
          <w:b/>
          <w:sz w:val="22"/>
          <w:szCs w:val="22"/>
        </w:rPr>
        <w:t>11 – ALINHAMENTO ENTRE A CONTRATAÇÃO E O PL</w:t>
      </w:r>
      <w:r w:rsidR="0027457B" w:rsidRPr="00E761C2">
        <w:rPr>
          <w:rFonts w:ascii="Arial" w:hAnsi="Arial" w:cs="Arial"/>
          <w:b/>
          <w:sz w:val="22"/>
          <w:szCs w:val="22"/>
        </w:rPr>
        <w:t>A</w:t>
      </w:r>
      <w:r w:rsidRPr="00E761C2">
        <w:rPr>
          <w:rFonts w:ascii="Arial" w:hAnsi="Arial" w:cs="Arial"/>
          <w:b/>
          <w:sz w:val="22"/>
          <w:szCs w:val="22"/>
        </w:rPr>
        <w:t>NEJAMENTO</w:t>
      </w:r>
    </w:p>
    <w:p w14:paraId="36F9B777" w14:textId="77777777" w:rsidR="00D61C81" w:rsidRPr="00E761C2" w:rsidRDefault="00D61C81" w:rsidP="00D413E0">
      <w:pPr>
        <w:ind w:left="-1134" w:right="141"/>
        <w:jc w:val="both"/>
        <w:rPr>
          <w:rFonts w:ascii="Arial" w:hAnsi="Arial" w:cs="Arial"/>
          <w:bCs/>
          <w:sz w:val="22"/>
          <w:szCs w:val="22"/>
        </w:rPr>
      </w:pPr>
      <w:r w:rsidRPr="00E761C2">
        <w:rPr>
          <w:rFonts w:ascii="Arial" w:hAnsi="Arial" w:cs="Arial"/>
          <w:bCs/>
          <w:sz w:val="22"/>
          <w:szCs w:val="22"/>
        </w:rPr>
        <w:t xml:space="preserve">A presente contratação está </w:t>
      </w:r>
      <w:r w:rsidRPr="00E761C2">
        <w:rPr>
          <w:rFonts w:ascii="Arial" w:hAnsi="Arial" w:cs="Arial"/>
          <w:sz w:val="22"/>
          <w:szCs w:val="22"/>
        </w:rPr>
        <w:t>alinhada com os objetivos estratégicos do município de Vera Cruz do Oeste, especialmente no que se refere à melhoria da infraestrutura urbana e rural, ao ordenamento</w:t>
      </w:r>
      <w:r w:rsidRPr="00E761C2">
        <w:rPr>
          <w:rFonts w:ascii="Arial" w:hAnsi="Arial" w:cs="Arial"/>
          <w:bCs/>
          <w:sz w:val="22"/>
          <w:szCs w:val="22"/>
        </w:rPr>
        <w:t xml:space="preserve"> territorial, à regularização fundiária, e à modernização dos processos de planejamento e execução de obras públicas.</w:t>
      </w:r>
    </w:p>
    <w:p w14:paraId="25000F06" w14:textId="77777777" w:rsidR="00D61C81" w:rsidRPr="00E761C2" w:rsidRDefault="00D61C81" w:rsidP="00D413E0">
      <w:pPr>
        <w:ind w:left="-1134" w:right="141"/>
        <w:jc w:val="both"/>
        <w:rPr>
          <w:rFonts w:ascii="Arial" w:hAnsi="Arial" w:cs="Arial"/>
          <w:bCs/>
          <w:sz w:val="22"/>
          <w:szCs w:val="22"/>
        </w:rPr>
      </w:pPr>
      <w:r w:rsidRPr="00E761C2">
        <w:rPr>
          <w:rFonts w:ascii="Arial" w:hAnsi="Arial" w:cs="Arial"/>
          <w:bCs/>
          <w:sz w:val="22"/>
          <w:szCs w:val="22"/>
        </w:rPr>
        <w:t>A contratação viabiliza o desenvolvimento de projetos técnicos de engenharia com base em dados georreferenciados, sondagens e ensaios de solo confiáveis, permitindo o correto dimensionamento de estruturas, vias, sistemas de drenagem e demais intervenções urbanas ou rurais.</w:t>
      </w:r>
    </w:p>
    <w:p w14:paraId="61398058" w14:textId="2649E5D8" w:rsidR="00586149" w:rsidRPr="00E761C2" w:rsidRDefault="00D61C81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bCs/>
          <w:sz w:val="22"/>
          <w:szCs w:val="22"/>
        </w:rPr>
        <w:t>A contratação também se alinha ao Plano Plurianual (PPA) do município e às diretrizes da Lei de Diretrizes Orçamentárias (LDO), que preveem investimentos na melhoria da infraestrutura urbana e rural e na regularização de áreas públicas.</w:t>
      </w:r>
    </w:p>
    <w:p w14:paraId="0851E6CC" w14:textId="7C03542D" w:rsidR="00AD3F74" w:rsidRPr="00E761C2" w:rsidRDefault="00566E48" w:rsidP="00D413E0">
      <w:pPr>
        <w:ind w:left="-1134" w:right="141"/>
        <w:jc w:val="both"/>
        <w:rPr>
          <w:rFonts w:ascii="Arial" w:hAnsi="Arial" w:cs="Arial"/>
          <w:b/>
          <w:bCs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br/>
      </w:r>
      <w:r w:rsidRPr="00E761C2">
        <w:rPr>
          <w:rFonts w:ascii="Arial" w:hAnsi="Arial" w:cs="Arial"/>
          <w:b/>
          <w:bCs/>
          <w:sz w:val="22"/>
          <w:szCs w:val="22"/>
        </w:rPr>
        <w:t>1</w:t>
      </w:r>
      <w:r w:rsidR="00F835D7" w:rsidRPr="00E761C2">
        <w:rPr>
          <w:rFonts w:ascii="Arial" w:hAnsi="Arial" w:cs="Arial"/>
          <w:b/>
          <w:bCs/>
          <w:sz w:val="22"/>
          <w:szCs w:val="22"/>
        </w:rPr>
        <w:t xml:space="preserve">2 – </w:t>
      </w:r>
      <w:r w:rsidR="00590E6B" w:rsidRPr="00E761C2">
        <w:rPr>
          <w:rFonts w:ascii="Arial" w:hAnsi="Arial" w:cs="Arial"/>
          <w:b/>
          <w:bCs/>
          <w:sz w:val="22"/>
          <w:szCs w:val="22"/>
        </w:rPr>
        <w:t>RESULTADOS PRETENDIDOS</w:t>
      </w:r>
    </w:p>
    <w:p w14:paraId="7FC78C91" w14:textId="25688413" w:rsidR="00AD3F74" w:rsidRPr="00E761C2" w:rsidRDefault="00356387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A contratação dos serviços técnicos de topografia, sondagem e ensaios geotécnicos visa garantir benefícios diretos e indiretos para o município, alinhados aos princípios de economicidade, eficiência, eficácia e qualidade técnica.</w:t>
      </w:r>
    </w:p>
    <w:p w14:paraId="6D9C78FF" w14:textId="77777777" w:rsidR="00356387" w:rsidRPr="00E761C2" w:rsidRDefault="00356387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Entre os resultados esperados, destacam-se:</w:t>
      </w:r>
    </w:p>
    <w:p w14:paraId="442C4DFA" w14:textId="77777777" w:rsidR="00AD3F74" w:rsidRPr="00E761C2" w:rsidRDefault="00AD3F74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</w:p>
    <w:p w14:paraId="26DABC1C" w14:textId="77777777" w:rsidR="00356387" w:rsidRPr="00E761C2" w:rsidRDefault="00356387" w:rsidP="00D413E0">
      <w:pPr>
        <w:ind w:left="-1134" w:right="141"/>
        <w:jc w:val="both"/>
        <w:rPr>
          <w:rFonts w:ascii="Arial" w:hAnsi="Arial" w:cs="Arial"/>
          <w:b/>
          <w:bCs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t>a) Economicidade e uso racional de recursos</w:t>
      </w:r>
    </w:p>
    <w:p w14:paraId="306F402F" w14:textId="77777777" w:rsidR="00356387" w:rsidRPr="00E761C2" w:rsidRDefault="00356387" w:rsidP="00D413E0">
      <w:pPr>
        <w:numPr>
          <w:ilvl w:val="0"/>
          <w:numId w:val="21"/>
        </w:numPr>
        <w:tabs>
          <w:tab w:val="clear" w:pos="720"/>
          <w:tab w:val="num" w:pos="-993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Redução de desperdícios e retrabalhos em projetos e obras, com dados técnicos precisos e confiáveis desde o planejamento.</w:t>
      </w:r>
    </w:p>
    <w:p w14:paraId="36FE25E3" w14:textId="77777777" w:rsidR="00356387" w:rsidRPr="00E761C2" w:rsidRDefault="00356387" w:rsidP="00D413E0">
      <w:pPr>
        <w:numPr>
          <w:ilvl w:val="0"/>
          <w:numId w:val="21"/>
        </w:numPr>
        <w:tabs>
          <w:tab w:val="clear" w:pos="720"/>
          <w:tab w:val="num" w:pos="-993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Evitar custos adicionais com correções de erros de projeto ou falhas estruturais.</w:t>
      </w:r>
    </w:p>
    <w:p w14:paraId="4F0054FF" w14:textId="77777777" w:rsidR="00356387" w:rsidRPr="00E761C2" w:rsidRDefault="00356387" w:rsidP="00D413E0">
      <w:pPr>
        <w:numPr>
          <w:ilvl w:val="0"/>
          <w:numId w:val="21"/>
        </w:numPr>
        <w:tabs>
          <w:tab w:val="clear" w:pos="720"/>
          <w:tab w:val="num" w:pos="-993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Contratação por demanda, via Ata de Registro de Preços, permitindo pagamento apenas dos serviços efetivamente requisitados.</w:t>
      </w:r>
    </w:p>
    <w:p w14:paraId="2458D9C6" w14:textId="77777777" w:rsidR="00AD3F74" w:rsidRPr="00E761C2" w:rsidRDefault="00AD3F74" w:rsidP="00D413E0">
      <w:pPr>
        <w:tabs>
          <w:tab w:val="num" w:pos="-993"/>
        </w:tabs>
        <w:ind w:left="-1134" w:right="141" w:hanging="11"/>
        <w:jc w:val="both"/>
        <w:rPr>
          <w:rFonts w:ascii="Arial" w:hAnsi="Arial" w:cs="Arial"/>
          <w:b/>
          <w:bCs/>
          <w:sz w:val="22"/>
          <w:szCs w:val="22"/>
        </w:rPr>
      </w:pPr>
    </w:p>
    <w:p w14:paraId="5AC9AB2D" w14:textId="72B85319" w:rsidR="00356387" w:rsidRPr="00E761C2" w:rsidRDefault="00356387" w:rsidP="00D413E0">
      <w:pPr>
        <w:tabs>
          <w:tab w:val="num" w:pos="-993"/>
        </w:tabs>
        <w:ind w:left="-1134" w:right="141" w:hanging="11"/>
        <w:jc w:val="both"/>
        <w:rPr>
          <w:rFonts w:ascii="Arial" w:hAnsi="Arial" w:cs="Arial"/>
          <w:b/>
          <w:bCs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t>b) Eficiência e eficácia na gestão municipal</w:t>
      </w:r>
    </w:p>
    <w:p w14:paraId="05B8D6CF" w14:textId="77777777" w:rsidR="00356387" w:rsidRPr="00E761C2" w:rsidRDefault="00356387" w:rsidP="00D413E0">
      <w:pPr>
        <w:numPr>
          <w:ilvl w:val="0"/>
          <w:numId w:val="22"/>
        </w:numPr>
        <w:tabs>
          <w:tab w:val="clear" w:pos="720"/>
          <w:tab w:val="num" w:pos="-993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Otimização do planejamento de obras e serviços de engenharia, com levantamentos topográficos detalhados e estudos geotécnicos que permitem dimensionamento correto de estruturas, pavimentos e sistemas de drenagem.</w:t>
      </w:r>
    </w:p>
    <w:p w14:paraId="1F158789" w14:textId="77777777" w:rsidR="00356387" w:rsidRPr="00E761C2" w:rsidRDefault="00356387" w:rsidP="00D413E0">
      <w:pPr>
        <w:numPr>
          <w:ilvl w:val="0"/>
          <w:numId w:val="22"/>
        </w:numPr>
        <w:tabs>
          <w:tab w:val="clear" w:pos="720"/>
          <w:tab w:val="num" w:pos="-993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lastRenderedPageBreak/>
        <w:t>Melhoria no gerenciamento de áreas urbanas e rurais, com levantamentos cadastrais atualizados para regularização fundiária, parcelamento de solo, demarcação de vias, estradas e redes de drenagem.</w:t>
      </w:r>
    </w:p>
    <w:p w14:paraId="4F2D2D73" w14:textId="77777777" w:rsidR="00AD3F74" w:rsidRPr="00E761C2" w:rsidRDefault="00AD3F74" w:rsidP="00D413E0">
      <w:pPr>
        <w:tabs>
          <w:tab w:val="num" w:pos="-993"/>
        </w:tabs>
        <w:ind w:left="-1134" w:right="141" w:hanging="11"/>
        <w:jc w:val="both"/>
        <w:rPr>
          <w:rFonts w:ascii="Arial" w:hAnsi="Arial" w:cs="Arial"/>
          <w:b/>
          <w:bCs/>
          <w:sz w:val="22"/>
          <w:szCs w:val="22"/>
        </w:rPr>
      </w:pPr>
    </w:p>
    <w:p w14:paraId="6E42851A" w14:textId="7FA745C9" w:rsidR="00356387" w:rsidRPr="00E761C2" w:rsidRDefault="00356387" w:rsidP="00D413E0">
      <w:pPr>
        <w:tabs>
          <w:tab w:val="num" w:pos="-993"/>
        </w:tabs>
        <w:ind w:left="-1134" w:right="141" w:hanging="11"/>
        <w:jc w:val="both"/>
        <w:rPr>
          <w:rFonts w:ascii="Arial" w:hAnsi="Arial" w:cs="Arial"/>
          <w:b/>
          <w:bCs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t>c) Qualidade técnica e segurança</w:t>
      </w:r>
    </w:p>
    <w:p w14:paraId="08F9329B" w14:textId="77777777" w:rsidR="00356387" w:rsidRPr="00E761C2" w:rsidRDefault="00356387" w:rsidP="00D413E0">
      <w:pPr>
        <w:numPr>
          <w:ilvl w:val="0"/>
          <w:numId w:val="23"/>
        </w:numPr>
        <w:tabs>
          <w:tab w:val="clear" w:pos="720"/>
          <w:tab w:val="num" w:pos="-993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Observância obrigatória das normas técnicas (ASTM, NBR, DNER), assegurando qualidade dos ensaios e levantamentos.</w:t>
      </w:r>
    </w:p>
    <w:p w14:paraId="5B171709" w14:textId="77777777" w:rsidR="00356387" w:rsidRPr="00E761C2" w:rsidRDefault="00356387" w:rsidP="00D413E0">
      <w:pPr>
        <w:numPr>
          <w:ilvl w:val="0"/>
          <w:numId w:val="23"/>
        </w:numPr>
        <w:tabs>
          <w:tab w:val="clear" w:pos="720"/>
          <w:tab w:val="num" w:pos="-993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Emissão de ART ou RRT para todos os serviços, garantindo responsabilidade técnica e rastreabilidade.</w:t>
      </w:r>
    </w:p>
    <w:p w14:paraId="1FDB8CFD" w14:textId="77777777" w:rsidR="00356387" w:rsidRPr="00E761C2" w:rsidRDefault="00356387" w:rsidP="00D413E0">
      <w:pPr>
        <w:numPr>
          <w:ilvl w:val="0"/>
          <w:numId w:val="23"/>
        </w:numPr>
        <w:tabs>
          <w:tab w:val="clear" w:pos="720"/>
          <w:tab w:val="num" w:pos="-993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Aumento da segurança em obras ao permitir o dimensionamento correto de fundações, pavimentos e sistemas de drenagem.</w:t>
      </w:r>
    </w:p>
    <w:p w14:paraId="0E83FE8E" w14:textId="77777777" w:rsidR="00AD3F74" w:rsidRPr="00E761C2" w:rsidRDefault="00AD3F74" w:rsidP="00D413E0">
      <w:pPr>
        <w:tabs>
          <w:tab w:val="num" w:pos="-993"/>
        </w:tabs>
        <w:ind w:left="-1134" w:right="141" w:hanging="11"/>
        <w:jc w:val="both"/>
        <w:rPr>
          <w:rFonts w:ascii="Arial" w:hAnsi="Arial" w:cs="Arial"/>
          <w:b/>
          <w:bCs/>
          <w:sz w:val="22"/>
          <w:szCs w:val="22"/>
        </w:rPr>
      </w:pPr>
    </w:p>
    <w:p w14:paraId="44BC7BC9" w14:textId="582E97D7" w:rsidR="00356387" w:rsidRPr="00E761C2" w:rsidRDefault="00356387" w:rsidP="00D413E0">
      <w:pPr>
        <w:tabs>
          <w:tab w:val="num" w:pos="-993"/>
        </w:tabs>
        <w:ind w:left="-1134" w:right="141" w:hanging="11"/>
        <w:jc w:val="both"/>
        <w:rPr>
          <w:rFonts w:ascii="Arial" w:hAnsi="Arial" w:cs="Arial"/>
          <w:b/>
          <w:bCs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t>d) Melhor aproveitamento de recursos humanos e materiais</w:t>
      </w:r>
    </w:p>
    <w:p w14:paraId="3C182F1B" w14:textId="77777777" w:rsidR="00356387" w:rsidRPr="00E761C2" w:rsidRDefault="00356387" w:rsidP="00D413E0">
      <w:pPr>
        <w:numPr>
          <w:ilvl w:val="0"/>
          <w:numId w:val="24"/>
        </w:numPr>
        <w:tabs>
          <w:tab w:val="clear" w:pos="720"/>
          <w:tab w:val="num" w:pos="-993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Eliminação da necessidade de aquisição e manutenção de equipamentos próprios de topografia e geotecnia.</w:t>
      </w:r>
    </w:p>
    <w:p w14:paraId="06D3F907" w14:textId="78C95331" w:rsidR="00356387" w:rsidRPr="00E761C2" w:rsidRDefault="00356387" w:rsidP="00D413E0">
      <w:pPr>
        <w:tabs>
          <w:tab w:val="num" w:pos="-993"/>
        </w:tabs>
        <w:ind w:left="-1134" w:right="141" w:hanging="11"/>
        <w:jc w:val="both"/>
        <w:rPr>
          <w:rFonts w:ascii="Arial" w:hAnsi="Arial" w:cs="Arial"/>
          <w:b/>
          <w:bCs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t>e) Impactos ambientais positivos</w:t>
      </w:r>
    </w:p>
    <w:p w14:paraId="0D052955" w14:textId="77777777" w:rsidR="00356387" w:rsidRPr="00E761C2" w:rsidRDefault="00356387" w:rsidP="00D413E0">
      <w:pPr>
        <w:numPr>
          <w:ilvl w:val="0"/>
          <w:numId w:val="25"/>
        </w:numPr>
        <w:tabs>
          <w:tab w:val="clear" w:pos="720"/>
          <w:tab w:val="num" w:pos="-993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Apoio ao planejamento urbano e rural mais sustentável, evitando ocupação desordenada do solo.</w:t>
      </w:r>
    </w:p>
    <w:p w14:paraId="1A0F66AA" w14:textId="77777777" w:rsidR="00356387" w:rsidRPr="00E761C2" w:rsidRDefault="00356387" w:rsidP="00D413E0">
      <w:pPr>
        <w:numPr>
          <w:ilvl w:val="0"/>
          <w:numId w:val="25"/>
        </w:numPr>
        <w:tabs>
          <w:tab w:val="clear" w:pos="720"/>
          <w:tab w:val="num" w:pos="-993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Viabilização de projetos de drenagem adequados, prevenindo alagamentos e erosão.</w:t>
      </w:r>
    </w:p>
    <w:p w14:paraId="5BE257DB" w14:textId="77777777" w:rsidR="00356387" w:rsidRPr="00E761C2" w:rsidRDefault="00356387" w:rsidP="00D413E0">
      <w:pPr>
        <w:numPr>
          <w:ilvl w:val="0"/>
          <w:numId w:val="25"/>
        </w:numPr>
        <w:tabs>
          <w:tab w:val="clear" w:pos="720"/>
          <w:tab w:val="num" w:pos="-993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Subsídios para estudos de impacto ambiental com dados detalhados do relevo e características do solo.</w:t>
      </w:r>
    </w:p>
    <w:p w14:paraId="15514D12" w14:textId="77777777" w:rsidR="00356387" w:rsidRPr="00E761C2" w:rsidRDefault="00356387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Em resumo, a contratação visa garantir base técnica sólida e confiável para o desenvolvimento urbano e rural do município, permitindo o planejamento seguro, eficiente e econômico das obras.</w:t>
      </w:r>
    </w:p>
    <w:p w14:paraId="46D6A787" w14:textId="77777777" w:rsidR="00356387" w:rsidRPr="00E761C2" w:rsidRDefault="00356387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</w:p>
    <w:p w14:paraId="47F4704D" w14:textId="59B45D3B" w:rsidR="000D1599" w:rsidRPr="00E761C2" w:rsidRDefault="00F835D7" w:rsidP="00D413E0">
      <w:pPr>
        <w:ind w:left="-1134" w:right="141"/>
        <w:jc w:val="both"/>
        <w:rPr>
          <w:rFonts w:ascii="Arial" w:hAnsi="Arial" w:cs="Arial"/>
          <w:b/>
          <w:bCs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t xml:space="preserve">13 – PROVIDENCIAS A SEREM ADOTADAS </w:t>
      </w:r>
    </w:p>
    <w:p w14:paraId="07CD71E7" w14:textId="77777777" w:rsidR="00356387" w:rsidRPr="00E761C2" w:rsidRDefault="00356387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Para viabilizar a contratação pretendida, deverão ser adotadas as seguintes providências previamente à celebração do contrato:</w:t>
      </w:r>
    </w:p>
    <w:p w14:paraId="6F974E95" w14:textId="091D9207" w:rsidR="00356387" w:rsidRPr="00E761C2" w:rsidRDefault="00356387" w:rsidP="00D413E0">
      <w:pPr>
        <w:numPr>
          <w:ilvl w:val="0"/>
          <w:numId w:val="26"/>
        </w:numPr>
        <w:tabs>
          <w:tab w:val="clear" w:pos="720"/>
          <w:tab w:val="num" w:pos="-993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Elaboração e aprovação do Termo de Referência com detalhamento do objeto, especificações técnicas, quantitativos estimados e requisitos de execução.</w:t>
      </w:r>
    </w:p>
    <w:p w14:paraId="1AAE95A7" w14:textId="77777777" w:rsidR="00356387" w:rsidRPr="00E761C2" w:rsidRDefault="00356387" w:rsidP="00D413E0">
      <w:pPr>
        <w:numPr>
          <w:ilvl w:val="0"/>
          <w:numId w:val="26"/>
        </w:numPr>
        <w:tabs>
          <w:tab w:val="clear" w:pos="720"/>
          <w:tab w:val="num" w:pos="-993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Realização de pesquisa de preços atualizada, consolidando estimativa de valor conforme a legislação vigente.</w:t>
      </w:r>
    </w:p>
    <w:p w14:paraId="36AFF452" w14:textId="77777777" w:rsidR="00356387" w:rsidRPr="00E761C2" w:rsidRDefault="00356387" w:rsidP="00D413E0">
      <w:pPr>
        <w:numPr>
          <w:ilvl w:val="0"/>
          <w:numId w:val="26"/>
        </w:numPr>
        <w:tabs>
          <w:tab w:val="clear" w:pos="720"/>
          <w:tab w:val="num" w:pos="-993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Definição da modalidade e forma de licitação, com elaboração do respectivo edital e minuta de ata de registro de preços.</w:t>
      </w:r>
    </w:p>
    <w:p w14:paraId="173CC0AA" w14:textId="77777777" w:rsidR="00356387" w:rsidRPr="00E761C2" w:rsidRDefault="00356387" w:rsidP="00D413E0">
      <w:pPr>
        <w:numPr>
          <w:ilvl w:val="0"/>
          <w:numId w:val="26"/>
        </w:numPr>
        <w:tabs>
          <w:tab w:val="clear" w:pos="720"/>
          <w:tab w:val="num" w:pos="-993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Publicação do edital em conformidade com a Lei nº 14.133/2021, assegurando ampla publicidade e competitividade.</w:t>
      </w:r>
    </w:p>
    <w:p w14:paraId="10B7E931" w14:textId="77777777" w:rsidR="00356387" w:rsidRPr="00E761C2" w:rsidRDefault="00356387" w:rsidP="00D413E0">
      <w:pPr>
        <w:numPr>
          <w:ilvl w:val="0"/>
          <w:numId w:val="26"/>
        </w:numPr>
        <w:tabs>
          <w:tab w:val="clear" w:pos="720"/>
          <w:tab w:val="num" w:pos="-993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Recebimento e análise de propostas, com julgamento objetivo dos licitantes conforme critérios definidos.</w:t>
      </w:r>
    </w:p>
    <w:p w14:paraId="7A79AF73" w14:textId="77777777" w:rsidR="00356387" w:rsidRPr="00E761C2" w:rsidRDefault="00356387" w:rsidP="00D413E0">
      <w:pPr>
        <w:numPr>
          <w:ilvl w:val="0"/>
          <w:numId w:val="26"/>
        </w:numPr>
        <w:tabs>
          <w:tab w:val="clear" w:pos="720"/>
          <w:tab w:val="num" w:pos="-993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t>Habilitação jurídica, fiscal, técnica e trabalhista</w:t>
      </w:r>
      <w:r w:rsidRPr="00E761C2">
        <w:rPr>
          <w:rFonts w:ascii="Arial" w:hAnsi="Arial" w:cs="Arial"/>
          <w:sz w:val="22"/>
          <w:szCs w:val="22"/>
        </w:rPr>
        <w:t xml:space="preserve"> dos fornecedores, com verificação do cumprimento das exigências legais.</w:t>
      </w:r>
    </w:p>
    <w:p w14:paraId="294CC6E4" w14:textId="77777777" w:rsidR="00356387" w:rsidRPr="00E761C2" w:rsidRDefault="00356387" w:rsidP="00D413E0">
      <w:pPr>
        <w:numPr>
          <w:ilvl w:val="0"/>
          <w:numId w:val="26"/>
        </w:numPr>
        <w:tabs>
          <w:tab w:val="clear" w:pos="720"/>
          <w:tab w:val="num" w:pos="-993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Aprovação da minuta contratual pela assessoria jurídica do município.</w:t>
      </w:r>
    </w:p>
    <w:p w14:paraId="0176D2E7" w14:textId="77777777" w:rsidR="00356387" w:rsidRPr="00E761C2" w:rsidRDefault="00356387" w:rsidP="00D413E0">
      <w:pPr>
        <w:numPr>
          <w:ilvl w:val="0"/>
          <w:numId w:val="26"/>
        </w:numPr>
        <w:tabs>
          <w:tab w:val="clear" w:pos="720"/>
          <w:tab w:val="num" w:pos="-993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Formalização da ata de registro de preços, precedida de assinatura do contrato administrativo ou instrumento equivalente, observando os prazos legais e regulamentares.</w:t>
      </w:r>
    </w:p>
    <w:p w14:paraId="07852473" w14:textId="77777777" w:rsidR="00A24433" w:rsidRPr="00E761C2" w:rsidRDefault="00A24433" w:rsidP="00D413E0">
      <w:pPr>
        <w:ind w:left="-1134" w:right="141"/>
        <w:jc w:val="both"/>
        <w:rPr>
          <w:rFonts w:ascii="Arial" w:hAnsi="Arial" w:cs="Arial"/>
          <w:b/>
          <w:bCs/>
          <w:sz w:val="22"/>
          <w:szCs w:val="22"/>
        </w:rPr>
      </w:pPr>
    </w:p>
    <w:p w14:paraId="1E2FD18A" w14:textId="65BEC7F9" w:rsidR="000D1599" w:rsidRPr="00E761C2" w:rsidRDefault="00F835D7" w:rsidP="00D413E0">
      <w:pPr>
        <w:ind w:left="-1134" w:right="141"/>
        <w:jc w:val="both"/>
        <w:rPr>
          <w:rFonts w:ascii="Arial" w:hAnsi="Arial" w:cs="Arial"/>
          <w:b/>
          <w:bCs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t>14 – IMPACTOS AMBIENTAIS</w:t>
      </w:r>
    </w:p>
    <w:p w14:paraId="1FA132D5" w14:textId="77777777" w:rsidR="00356387" w:rsidRPr="00E761C2" w:rsidRDefault="00356387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A execução dos serviços técnicos de topografia, sondagem e ensaios geotécnicos possui impacto ambiental mínimo, sendo caracterizada como atividade de apoio técnico essencial ao planejamento urbano e rural sustentável.</w:t>
      </w:r>
    </w:p>
    <w:p w14:paraId="20F129D2" w14:textId="77777777" w:rsidR="00AD3F74" w:rsidRPr="00E761C2" w:rsidRDefault="00AD3F74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</w:p>
    <w:p w14:paraId="0627D96B" w14:textId="77777777" w:rsidR="00356387" w:rsidRPr="00E761C2" w:rsidRDefault="00356387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 xml:space="preserve">Apesar disso, podem ocorrer </w:t>
      </w:r>
      <w:r w:rsidRPr="00E761C2">
        <w:rPr>
          <w:rFonts w:ascii="Arial" w:hAnsi="Arial" w:cs="Arial"/>
          <w:b/>
          <w:bCs/>
          <w:sz w:val="22"/>
          <w:szCs w:val="22"/>
        </w:rPr>
        <w:t>impactos pontuais e localizados</w:t>
      </w:r>
      <w:r w:rsidRPr="00E761C2">
        <w:rPr>
          <w:rFonts w:ascii="Arial" w:hAnsi="Arial" w:cs="Arial"/>
          <w:sz w:val="22"/>
          <w:szCs w:val="22"/>
        </w:rPr>
        <w:t>, como:</w:t>
      </w:r>
    </w:p>
    <w:p w14:paraId="41CC8EA6" w14:textId="77777777" w:rsidR="00356387" w:rsidRPr="00E761C2" w:rsidRDefault="00356387" w:rsidP="00D413E0">
      <w:pPr>
        <w:numPr>
          <w:ilvl w:val="0"/>
          <w:numId w:val="27"/>
        </w:numPr>
        <w:tabs>
          <w:tab w:val="clear" w:pos="720"/>
          <w:tab w:val="num" w:pos="-993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Pequenas alterações superficiais do solo em pontos de coleta e furos de sondagem.</w:t>
      </w:r>
    </w:p>
    <w:p w14:paraId="5F8959A8" w14:textId="77777777" w:rsidR="00356387" w:rsidRPr="00E761C2" w:rsidRDefault="00356387" w:rsidP="00D413E0">
      <w:pPr>
        <w:numPr>
          <w:ilvl w:val="0"/>
          <w:numId w:val="27"/>
        </w:numPr>
        <w:tabs>
          <w:tab w:val="clear" w:pos="720"/>
          <w:tab w:val="num" w:pos="-993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Distúrbio localizado da vegetação em áreas rurais ou não edificadas para acesso e marcação.</w:t>
      </w:r>
    </w:p>
    <w:p w14:paraId="33417CB1" w14:textId="77777777" w:rsidR="00356387" w:rsidRPr="00E761C2" w:rsidRDefault="00356387" w:rsidP="00D413E0">
      <w:pPr>
        <w:numPr>
          <w:ilvl w:val="0"/>
          <w:numId w:val="27"/>
        </w:numPr>
        <w:tabs>
          <w:tab w:val="clear" w:pos="720"/>
          <w:tab w:val="num" w:pos="-993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Geração de resíduos sólidos como amostras de solo descartadas ou materiais de marcação.</w:t>
      </w:r>
    </w:p>
    <w:p w14:paraId="0B693C05" w14:textId="77777777" w:rsidR="00AD3F74" w:rsidRPr="00E761C2" w:rsidRDefault="00AD3F74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</w:p>
    <w:p w14:paraId="72595309" w14:textId="77777777" w:rsidR="00356387" w:rsidRPr="00E761C2" w:rsidRDefault="00356387" w:rsidP="00D413E0">
      <w:pPr>
        <w:tabs>
          <w:tab w:val="num" w:pos="-993"/>
        </w:tabs>
        <w:ind w:left="-1134" w:right="141" w:hanging="11"/>
        <w:jc w:val="both"/>
        <w:rPr>
          <w:rFonts w:ascii="Arial" w:hAnsi="Arial" w:cs="Arial"/>
          <w:b/>
          <w:bCs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t>Medidas de mitigação previstas:</w:t>
      </w:r>
    </w:p>
    <w:p w14:paraId="67D37E12" w14:textId="77777777" w:rsidR="00356387" w:rsidRPr="00E761C2" w:rsidRDefault="00356387" w:rsidP="00D413E0">
      <w:pPr>
        <w:numPr>
          <w:ilvl w:val="0"/>
          <w:numId w:val="28"/>
        </w:numPr>
        <w:tabs>
          <w:tab w:val="clear" w:pos="720"/>
          <w:tab w:val="num" w:pos="-993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lastRenderedPageBreak/>
        <w:t>Planejamento prévio das atividades para reduzir intervenções desnecessárias em áreas sensíveis.</w:t>
      </w:r>
    </w:p>
    <w:p w14:paraId="379877D8" w14:textId="77777777" w:rsidR="00356387" w:rsidRPr="00E761C2" w:rsidRDefault="00356387" w:rsidP="00D413E0">
      <w:pPr>
        <w:numPr>
          <w:ilvl w:val="0"/>
          <w:numId w:val="28"/>
        </w:numPr>
        <w:tabs>
          <w:tab w:val="clear" w:pos="720"/>
          <w:tab w:val="num" w:pos="-993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Execução controlada dos furos de sondagem e ensaios de percolação para evitar degradação excessiva do solo.</w:t>
      </w:r>
    </w:p>
    <w:p w14:paraId="6F3A643F" w14:textId="77777777" w:rsidR="00356387" w:rsidRPr="00E761C2" w:rsidRDefault="00356387" w:rsidP="00D413E0">
      <w:pPr>
        <w:numPr>
          <w:ilvl w:val="0"/>
          <w:numId w:val="28"/>
        </w:numPr>
        <w:tabs>
          <w:tab w:val="clear" w:pos="720"/>
          <w:tab w:val="num" w:pos="-993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Reconstituição dos pontos de intervenção com nivelamento ou cobertura vegetal, quando aplicável.</w:t>
      </w:r>
    </w:p>
    <w:p w14:paraId="2E24A95E" w14:textId="77777777" w:rsidR="00356387" w:rsidRPr="00E761C2" w:rsidRDefault="00356387" w:rsidP="00D413E0">
      <w:pPr>
        <w:numPr>
          <w:ilvl w:val="0"/>
          <w:numId w:val="28"/>
        </w:numPr>
        <w:tabs>
          <w:tab w:val="clear" w:pos="720"/>
          <w:tab w:val="num" w:pos="-993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Coleta e destinação adequada de resíduos gerados durante a execução dos serviços.</w:t>
      </w:r>
    </w:p>
    <w:p w14:paraId="4F8244F4" w14:textId="77777777" w:rsidR="00356387" w:rsidRPr="00E761C2" w:rsidRDefault="00356387" w:rsidP="00D413E0">
      <w:pPr>
        <w:numPr>
          <w:ilvl w:val="0"/>
          <w:numId w:val="28"/>
        </w:numPr>
        <w:tabs>
          <w:tab w:val="clear" w:pos="720"/>
          <w:tab w:val="num" w:pos="-993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Respeito às normas ambientais vigentes, incluindo proibição de atividades em áreas de preservação permanente ou sem as autorizações cabíveis.</w:t>
      </w:r>
    </w:p>
    <w:p w14:paraId="539C1B42" w14:textId="5705737D" w:rsidR="00356387" w:rsidRPr="00E761C2" w:rsidRDefault="00ED3969" w:rsidP="00D413E0">
      <w:pPr>
        <w:tabs>
          <w:tab w:val="num" w:pos="-993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ab/>
      </w:r>
      <w:r w:rsidRPr="00E761C2">
        <w:rPr>
          <w:rFonts w:ascii="Arial" w:hAnsi="Arial" w:cs="Arial"/>
          <w:sz w:val="22"/>
          <w:szCs w:val="22"/>
        </w:rPr>
        <w:tab/>
      </w:r>
      <w:r w:rsidRPr="00E761C2">
        <w:rPr>
          <w:rFonts w:ascii="Arial" w:hAnsi="Arial" w:cs="Arial"/>
          <w:sz w:val="22"/>
          <w:szCs w:val="22"/>
        </w:rPr>
        <w:tab/>
      </w:r>
      <w:r w:rsidRPr="00E761C2">
        <w:rPr>
          <w:rFonts w:ascii="Arial" w:hAnsi="Arial" w:cs="Arial"/>
          <w:sz w:val="22"/>
          <w:szCs w:val="22"/>
        </w:rPr>
        <w:tab/>
      </w:r>
      <w:r w:rsidRPr="00E761C2">
        <w:rPr>
          <w:rFonts w:ascii="Arial" w:hAnsi="Arial" w:cs="Arial"/>
          <w:sz w:val="22"/>
          <w:szCs w:val="22"/>
        </w:rPr>
        <w:tab/>
      </w:r>
      <w:r w:rsidRPr="00E761C2">
        <w:rPr>
          <w:rFonts w:ascii="Arial" w:hAnsi="Arial" w:cs="Arial"/>
          <w:sz w:val="22"/>
          <w:szCs w:val="22"/>
        </w:rPr>
        <w:tab/>
      </w:r>
      <w:r w:rsidRPr="00E761C2">
        <w:rPr>
          <w:rFonts w:ascii="Arial" w:hAnsi="Arial" w:cs="Arial"/>
          <w:sz w:val="22"/>
          <w:szCs w:val="22"/>
        </w:rPr>
        <w:tab/>
      </w:r>
      <w:r w:rsidRPr="00E761C2">
        <w:rPr>
          <w:rFonts w:ascii="Arial" w:hAnsi="Arial" w:cs="Arial"/>
          <w:sz w:val="22"/>
          <w:szCs w:val="22"/>
        </w:rPr>
        <w:tab/>
      </w:r>
      <w:r w:rsidRPr="00E761C2">
        <w:rPr>
          <w:rFonts w:ascii="Arial" w:hAnsi="Arial" w:cs="Arial"/>
          <w:sz w:val="22"/>
          <w:szCs w:val="22"/>
        </w:rPr>
        <w:tab/>
      </w:r>
      <w:r w:rsidR="00356387" w:rsidRPr="00E761C2">
        <w:rPr>
          <w:rFonts w:ascii="Arial" w:hAnsi="Arial" w:cs="Arial"/>
          <w:sz w:val="22"/>
          <w:szCs w:val="22"/>
        </w:rPr>
        <w:t>Essas medidas garantem que os serviços sejam realizados com mínimo impacto ambiental, contribuindo para o planejamento ordenado do uso do solo e viabilizando obras de infraestrutura mais seguras e ambientalmente responsáveis.</w:t>
      </w:r>
    </w:p>
    <w:p w14:paraId="2D4BC4EE" w14:textId="77777777" w:rsidR="00AD3F74" w:rsidRPr="00E761C2" w:rsidRDefault="00AD3F74" w:rsidP="00D413E0">
      <w:pPr>
        <w:ind w:left="-1134" w:right="141"/>
        <w:jc w:val="both"/>
        <w:rPr>
          <w:rFonts w:ascii="Arial" w:hAnsi="Arial" w:cs="Arial"/>
          <w:b/>
          <w:bCs/>
          <w:sz w:val="22"/>
          <w:szCs w:val="22"/>
        </w:rPr>
      </w:pPr>
    </w:p>
    <w:p w14:paraId="13CCF900" w14:textId="04257D7D" w:rsidR="001D5432" w:rsidRPr="00E761C2" w:rsidRDefault="000B3A6D" w:rsidP="00D413E0">
      <w:pPr>
        <w:ind w:left="-1134" w:right="141"/>
        <w:jc w:val="both"/>
        <w:rPr>
          <w:rFonts w:ascii="Arial" w:hAnsi="Arial" w:cs="Arial"/>
          <w:b/>
          <w:bCs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t>15</w:t>
      </w:r>
      <w:r w:rsidR="00566E48" w:rsidRPr="00E761C2">
        <w:rPr>
          <w:rFonts w:ascii="Arial" w:hAnsi="Arial" w:cs="Arial"/>
          <w:b/>
          <w:bCs/>
          <w:sz w:val="22"/>
          <w:szCs w:val="22"/>
        </w:rPr>
        <w:t xml:space="preserve"> – VIABILIDADE DA CONTRATAÇÃO</w:t>
      </w:r>
    </w:p>
    <w:p w14:paraId="15C1ADF0" w14:textId="77777777" w:rsidR="00356387" w:rsidRPr="00E761C2" w:rsidRDefault="00356387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A contratação dos serviços técnicos de topografia, sondagem e ensaios geotécnicos mostra-se razoável e plenamente viável sob os aspectos técnico, econômico e ambiental, conforme análise dos elementos levantados no estudo preliminar.</w:t>
      </w:r>
    </w:p>
    <w:p w14:paraId="6A89FEC4" w14:textId="77777777" w:rsidR="00AD3F74" w:rsidRPr="00E761C2" w:rsidRDefault="00AD3F74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</w:p>
    <w:p w14:paraId="423A9293" w14:textId="77777777" w:rsidR="00356387" w:rsidRPr="00E761C2" w:rsidRDefault="00356387" w:rsidP="00D413E0">
      <w:pPr>
        <w:ind w:left="-1134" w:right="141"/>
        <w:jc w:val="both"/>
        <w:rPr>
          <w:rFonts w:ascii="Arial" w:hAnsi="Arial" w:cs="Arial"/>
          <w:b/>
          <w:bCs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t>a) Viabilidade técnica</w:t>
      </w:r>
    </w:p>
    <w:p w14:paraId="5C15E8B1" w14:textId="77777777" w:rsidR="00356387" w:rsidRPr="00E761C2" w:rsidRDefault="00356387" w:rsidP="00D413E0">
      <w:pPr>
        <w:numPr>
          <w:ilvl w:val="0"/>
          <w:numId w:val="29"/>
        </w:numPr>
        <w:tabs>
          <w:tab w:val="clear" w:pos="720"/>
          <w:tab w:val="num" w:pos="-993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Serviços especializados e imprescindíveis para o planejamento adequado de obras e projetos de engenharia.</w:t>
      </w:r>
    </w:p>
    <w:p w14:paraId="659EF645" w14:textId="59C152BC" w:rsidR="00356387" w:rsidRPr="00E761C2" w:rsidRDefault="00356387" w:rsidP="00D413E0">
      <w:pPr>
        <w:numPr>
          <w:ilvl w:val="0"/>
          <w:numId w:val="29"/>
        </w:numPr>
        <w:tabs>
          <w:tab w:val="clear" w:pos="720"/>
          <w:tab w:val="num" w:pos="-993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Disponibilidade de empresas qualificadas no mercado, com profissionais habilitados.</w:t>
      </w:r>
    </w:p>
    <w:p w14:paraId="48070BAA" w14:textId="77777777" w:rsidR="00AD3F74" w:rsidRPr="00E761C2" w:rsidRDefault="00AD3F74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</w:p>
    <w:p w14:paraId="1E5A9CEB" w14:textId="77777777" w:rsidR="00356387" w:rsidRPr="00E761C2" w:rsidRDefault="00356387" w:rsidP="00D413E0">
      <w:pPr>
        <w:tabs>
          <w:tab w:val="num" w:pos="-993"/>
        </w:tabs>
        <w:ind w:left="-1134" w:right="141" w:hanging="11"/>
        <w:jc w:val="both"/>
        <w:rPr>
          <w:rFonts w:ascii="Arial" w:hAnsi="Arial" w:cs="Arial"/>
          <w:b/>
          <w:bCs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t>b) Viabilidade econômica</w:t>
      </w:r>
    </w:p>
    <w:p w14:paraId="1542B3C6" w14:textId="77777777" w:rsidR="00356387" w:rsidRPr="00E761C2" w:rsidRDefault="00356387" w:rsidP="00D413E0">
      <w:pPr>
        <w:numPr>
          <w:ilvl w:val="0"/>
          <w:numId w:val="30"/>
        </w:numPr>
        <w:tabs>
          <w:tab w:val="clear" w:pos="720"/>
          <w:tab w:val="num" w:pos="-993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Valor estimado fundamentado em pesquisa de mercado (LF Sistemas), garantindo aderência aos preços praticados.</w:t>
      </w:r>
    </w:p>
    <w:p w14:paraId="3AF76296" w14:textId="77777777" w:rsidR="00356387" w:rsidRPr="00E761C2" w:rsidRDefault="00356387" w:rsidP="00D413E0">
      <w:pPr>
        <w:numPr>
          <w:ilvl w:val="0"/>
          <w:numId w:val="30"/>
        </w:numPr>
        <w:tabs>
          <w:tab w:val="clear" w:pos="720"/>
          <w:tab w:val="num" w:pos="-993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Possibilidade de contratação por demanda, via Ata de Registro de Preços, evitando custos desnecessários e otimizando o uso dos recursos públicos.</w:t>
      </w:r>
    </w:p>
    <w:p w14:paraId="3F8DDC0D" w14:textId="77777777" w:rsidR="00356387" w:rsidRPr="00E761C2" w:rsidRDefault="00356387" w:rsidP="00D413E0">
      <w:pPr>
        <w:numPr>
          <w:ilvl w:val="0"/>
          <w:numId w:val="30"/>
        </w:numPr>
        <w:tabs>
          <w:tab w:val="clear" w:pos="720"/>
          <w:tab w:val="num" w:pos="-993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Prevenção de gastos futuros com retrabalhos e correções de projetos mal dimensionados.</w:t>
      </w:r>
    </w:p>
    <w:p w14:paraId="2110A657" w14:textId="77777777" w:rsidR="00AD3F74" w:rsidRPr="00E761C2" w:rsidRDefault="00AD3F74" w:rsidP="00D413E0">
      <w:pPr>
        <w:tabs>
          <w:tab w:val="num" w:pos="-993"/>
        </w:tabs>
        <w:ind w:left="-1134" w:right="141" w:hanging="11"/>
        <w:jc w:val="both"/>
        <w:rPr>
          <w:rFonts w:ascii="Arial" w:hAnsi="Arial" w:cs="Arial"/>
          <w:b/>
          <w:bCs/>
          <w:sz w:val="22"/>
          <w:szCs w:val="22"/>
        </w:rPr>
      </w:pPr>
    </w:p>
    <w:p w14:paraId="403FA41B" w14:textId="515766D4" w:rsidR="00356387" w:rsidRPr="00E761C2" w:rsidRDefault="00356387" w:rsidP="00D413E0">
      <w:pPr>
        <w:tabs>
          <w:tab w:val="num" w:pos="-993"/>
        </w:tabs>
        <w:ind w:left="-1134" w:right="141" w:hanging="11"/>
        <w:jc w:val="both"/>
        <w:rPr>
          <w:rFonts w:ascii="Arial" w:hAnsi="Arial" w:cs="Arial"/>
          <w:b/>
          <w:bCs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t>c) Viabilidade socioeconômica</w:t>
      </w:r>
    </w:p>
    <w:p w14:paraId="6487814A" w14:textId="77777777" w:rsidR="00356387" w:rsidRPr="00E761C2" w:rsidRDefault="00356387" w:rsidP="00D413E0">
      <w:pPr>
        <w:numPr>
          <w:ilvl w:val="0"/>
          <w:numId w:val="31"/>
        </w:numPr>
        <w:tabs>
          <w:tab w:val="clear" w:pos="720"/>
          <w:tab w:val="num" w:pos="-993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Apoio ao desenvolvimento urbano e rural planejado, com dados técnicos que possibilitam regularização fundiária, parcelamento do solo, melhoria viária e expansão de redes públicas.</w:t>
      </w:r>
    </w:p>
    <w:p w14:paraId="3D77D9C9" w14:textId="77777777" w:rsidR="00356387" w:rsidRPr="00E761C2" w:rsidRDefault="00356387" w:rsidP="00D413E0">
      <w:pPr>
        <w:numPr>
          <w:ilvl w:val="0"/>
          <w:numId w:val="31"/>
        </w:numPr>
        <w:tabs>
          <w:tab w:val="clear" w:pos="720"/>
          <w:tab w:val="num" w:pos="-993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Atendimento eficiente às diversas demandas do município, com ganhos de qualidade e agilidade nos projetos e obras.</w:t>
      </w:r>
    </w:p>
    <w:p w14:paraId="6000F755" w14:textId="77777777" w:rsidR="00AD3F74" w:rsidRPr="00E761C2" w:rsidRDefault="00AD3F74" w:rsidP="00D413E0">
      <w:pPr>
        <w:tabs>
          <w:tab w:val="num" w:pos="-993"/>
        </w:tabs>
        <w:ind w:left="-1134" w:right="141" w:hanging="11"/>
        <w:jc w:val="both"/>
        <w:rPr>
          <w:rFonts w:ascii="Arial" w:hAnsi="Arial" w:cs="Arial"/>
          <w:b/>
          <w:bCs/>
          <w:sz w:val="22"/>
          <w:szCs w:val="22"/>
        </w:rPr>
      </w:pPr>
    </w:p>
    <w:p w14:paraId="39EACF0F" w14:textId="16CA0A7C" w:rsidR="00356387" w:rsidRPr="00E761C2" w:rsidRDefault="00356387" w:rsidP="00D413E0">
      <w:pPr>
        <w:tabs>
          <w:tab w:val="num" w:pos="-993"/>
        </w:tabs>
        <w:ind w:left="-1134" w:right="141" w:hanging="11"/>
        <w:jc w:val="both"/>
        <w:rPr>
          <w:rFonts w:ascii="Arial" w:hAnsi="Arial" w:cs="Arial"/>
          <w:b/>
          <w:bCs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t>d) Viabilidade ambiental</w:t>
      </w:r>
    </w:p>
    <w:p w14:paraId="00164087" w14:textId="77777777" w:rsidR="00356387" w:rsidRPr="00E761C2" w:rsidRDefault="00356387" w:rsidP="00D413E0">
      <w:pPr>
        <w:numPr>
          <w:ilvl w:val="0"/>
          <w:numId w:val="32"/>
        </w:numPr>
        <w:tabs>
          <w:tab w:val="clear" w:pos="720"/>
          <w:tab w:val="num" w:pos="-993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Impacto ambiental pontual e localizado, com risco baixo e controlável.</w:t>
      </w:r>
    </w:p>
    <w:p w14:paraId="70B638DB" w14:textId="77777777" w:rsidR="00356387" w:rsidRPr="00E761C2" w:rsidRDefault="00356387" w:rsidP="00D413E0">
      <w:pPr>
        <w:numPr>
          <w:ilvl w:val="0"/>
          <w:numId w:val="32"/>
        </w:numPr>
        <w:tabs>
          <w:tab w:val="clear" w:pos="720"/>
          <w:tab w:val="num" w:pos="-993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Previsão de medidas mitigadoras para reduzir ou neutralizar os efeitos das atividades.</w:t>
      </w:r>
    </w:p>
    <w:p w14:paraId="19B02425" w14:textId="77777777" w:rsidR="00356387" w:rsidRPr="00E761C2" w:rsidRDefault="00356387" w:rsidP="00D413E0">
      <w:pPr>
        <w:numPr>
          <w:ilvl w:val="0"/>
          <w:numId w:val="32"/>
        </w:numPr>
        <w:tabs>
          <w:tab w:val="clear" w:pos="720"/>
          <w:tab w:val="num" w:pos="-993"/>
        </w:tabs>
        <w:ind w:left="-1134" w:right="141" w:hanging="1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Apoio ao planejamento sustentável, ao possibilitar a análise precisa de relevo, drenagem e capacidade do solo, contribuindo para evitar ocupação desordenada e prevenir danos ambientais.</w:t>
      </w:r>
    </w:p>
    <w:p w14:paraId="24B45964" w14:textId="77777777" w:rsidR="00AD3F74" w:rsidRPr="00E761C2" w:rsidRDefault="00AD3F74" w:rsidP="00D413E0">
      <w:pPr>
        <w:ind w:left="-1134" w:right="141"/>
        <w:jc w:val="both"/>
        <w:rPr>
          <w:rFonts w:ascii="Arial" w:hAnsi="Arial" w:cs="Arial"/>
          <w:b/>
          <w:bCs/>
          <w:sz w:val="22"/>
          <w:szCs w:val="22"/>
        </w:rPr>
      </w:pPr>
    </w:p>
    <w:p w14:paraId="15676700" w14:textId="201D723D" w:rsidR="00356387" w:rsidRPr="00E761C2" w:rsidRDefault="00356387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t>Conclusão:</w:t>
      </w:r>
      <w:r w:rsidRPr="00E761C2">
        <w:rPr>
          <w:rFonts w:ascii="Arial" w:hAnsi="Arial" w:cs="Arial"/>
          <w:sz w:val="22"/>
          <w:szCs w:val="22"/>
        </w:rPr>
        <w:br/>
        <w:t>A contratação apresenta plena viabilidade, sendo essencial para garantir projetos de engenharia seguros, econômicos e tecnicamente adequados. Está alinhada ao interesse público, atende aos requisitos legais e contribui para o uso racional dos recursos do município, viabilizando o desenvolvimento urbano e rural com qualidade técnica e responsabilidade ambiental.</w:t>
      </w:r>
    </w:p>
    <w:p w14:paraId="058992EE" w14:textId="77777777" w:rsidR="00356387" w:rsidRPr="00E761C2" w:rsidRDefault="00356387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</w:p>
    <w:p w14:paraId="21AFC44A" w14:textId="118BAB2A" w:rsidR="00461DC3" w:rsidRPr="00E761C2" w:rsidRDefault="001D5432" w:rsidP="00D413E0">
      <w:pPr>
        <w:ind w:left="-1134" w:right="141"/>
        <w:jc w:val="both"/>
        <w:rPr>
          <w:rFonts w:ascii="Arial" w:hAnsi="Arial" w:cs="Arial"/>
          <w:b/>
          <w:bCs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t xml:space="preserve">16 – </w:t>
      </w:r>
      <w:r w:rsidR="00461DC3" w:rsidRPr="00E761C2">
        <w:rPr>
          <w:rFonts w:ascii="Arial" w:hAnsi="Arial" w:cs="Arial"/>
          <w:b/>
          <w:bCs/>
          <w:sz w:val="22"/>
          <w:szCs w:val="22"/>
        </w:rPr>
        <w:t>ANEX</w:t>
      </w:r>
      <w:r w:rsidR="00A24433" w:rsidRPr="00E761C2">
        <w:rPr>
          <w:rFonts w:ascii="Arial" w:hAnsi="Arial" w:cs="Arial"/>
          <w:b/>
          <w:bCs/>
          <w:sz w:val="22"/>
          <w:szCs w:val="22"/>
        </w:rPr>
        <w:t>OS</w:t>
      </w:r>
    </w:p>
    <w:p w14:paraId="24DFB49B" w14:textId="77777777" w:rsidR="00356387" w:rsidRPr="00E761C2" w:rsidRDefault="00356387" w:rsidP="00D413E0">
      <w:pPr>
        <w:pStyle w:val="PargrafodaLista"/>
        <w:numPr>
          <w:ilvl w:val="0"/>
          <w:numId w:val="33"/>
        </w:numPr>
        <w:ind w:left="-1134" w:right="141" w:hanging="12"/>
        <w:jc w:val="both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Mapa de apuração de preços</w:t>
      </w:r>
    </w:p>
    <w:p w14:paraId="35205D40" w14:textId="77777777" w:rsidR="00356387" w:rsidRPr="00E761C2" w:rsidRDefault="00356387" w:rsidP="00D413E0">
      <w:pPr>
        <w:pStyle w:val="PargrafodaLista"/>
        <w:numPr>
          <w:ilvl w:val="0"/>
          <w:numId w:val="33"/>
        </w:numPr>
        <w:ind w:left="-1134" w:right="141" w:hanging="12"/>
        <w:jc w:val="both"/>
        <w:rPr>
          <w:rFonts w:ascii="Arial" w:hAnsi="Arial" w:cs="Arial"/>
          <w:b/>
          <w:bCs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Pesquisas unificadas</w:t>
      </w:r>
    </w:p>
    <w:p w14:paraId="68F54833" w14:textId="77777777" w:rsidR="00356387" w:rsidRPr="00E761C2" w:rsidRDefault="00356387" w:rsidP="00D413E0">
      <w:pPr>
        <w:ind w:left="-1134" w:right="141"/>
        <w:jc w:val="both"/>
        <w:rPr>
          <w:rFonts w:ascii="Arial" w:hAnsi="Arial" w:cs="Arial"/>
          <w:sz w:val="22"/>
          <w:szCs w:val="22"/>
        </w:rPr>
      </w:pPr>
    </w:p>
    <w:p w14:paraId="72860682" w14:textId="7712E9FF" w:rsidR="001D5432" w:rsidRPr="00E761C2" w:rsidRDefault="00A24433" w:rsidP="00D413E0">
      <w:pPr>
        <w:ind w:left="-1134" w:right="141"/>
        <w:jc w:val="both"/>
        <w:rPr>
          <w:rFonts w:ascii="Arial" w:hAnsi="Arial" w:cs="Arial"/>
          <w:b/>
          <w:bCs/>
          <w:sz w:val="22"/>
          <w:szCs w:val="22"/>
        </w:rPr>
      </w:pPr>
      <w:r w:rsidRPr="00E761C2">
        <w:rPr>
          <w:rFonts w:ascii="Arial" w:hAnsi="Arial" w:cs="Arial"/>
          <w:b/>
          <w:bCs/>
          <w:sz w:val="22"/>
          <w:szCs w:val="22"/>
        </w:rPr>
        <w:t xml:space="preserve">17 – </w:t>
      </w:r>
      <w:r w:rsidR="001D5432" w:rsidRPr="00E761C2">
        <w:rPr>
          <w:rFonts w:ascii="Arial" w:hAnsi="Arial" w:cs="Arial"/>
          <w:b/>
          <w:bCs/>
          <w:sz w:val="22"/>
          <w:szCs w:val="22"/>
        </w:rPr>
        <w:t>RESPONSÁVEIS</w:t>
      </w:r>
      <w:r w:rsidR="00384E98" w:rsidRPr="00E761C2">
        <w:rPr>
          <w:rFonts w:ascii="Arial" w:hAnsi="Arial" w:cs="Arial"/>
          <w:b/>
          <w:bCs/>
          <w:sz w:val="22"/>
          <w:szCs w:val="22"/>
        </w:rPr>
        <w:t>/ASSINATURAS</w:t>
      </w:r>
    </w:p>
    <w:p w14:paraId="58FB8508" w14:textId="77777777" w:rsidR="00384E98" w:rsidRPr="00E761C2" w:rsidRDefault="00384E98" w:rsidP="00D413E0">
      <w:pPr>
        <w:ind w:left="-1134" w:right="141"/>
        <w:jc w:val="both"/>
        <w:rPr>
          <w:rFonts w:ascii="Arial" w:hAnsi="Arial" w:cs="Arial"/>
          <w:b/>
          <w:bCs/>
          <w:sz w:val="22"/>
          <w:szCs w:val="22"/>
        </w:rPr>
      </w:pPr>
    </w:p>
    <w:p w14:paraId="6780D847" w14:textId="77777777" w:rsidR="00AD3F74" w:rsidRPr="00E761C2" w:rsidRDefault="00AD3F74" w:rsidP="00D413E0">
      <w:pPr>
        <w:ind w:left="-1134" w:right="141"/>
        <w:jc w:val="both"/>
        <w:rPr>
          <w:rFonts w:ascii="Arial" w:hAnsi="Arial" w:cs="Arial"/>
          <w:b/>
          <w:bCs/>
          <w:sz w:val="22"/>
          <w:szCs w:val="22"/>
        </w:rPr>
      </w:pPr>
    </w:p>
    <w:p w14:paraId="7EF08A93" w14:textId="77777777" w:rsidR="00AD3F74" w:rsidRPr="00E761C2" w:rsidRDefault="00AD3F74" w:rsidP="00D413E0">
      <w:pPr>
        <w:ind w:left="-1134" w:right="141"/>
        <w:jc w:val="both"/>
        <w:rPr>
          <w:rFonts w:ascii="Arial" w:hAnsi="Arial" w:cs="Arial"/>
          <w:b/>
          <w:bCs/>
          <w:sz w:val="22"/>
          <w:szCs w:val="22"/>
        </w:rPr>
      </w:pPr>
    </w:p>
    <w:p w14:paraId="50EE8095" w14:textId="77777777" w:rsidR="00384E98" w:rsidRPr="00E761C2" w:rsidRDefault="00384E98" w:rsidP="00D413E0">
      <w:pPr>
        <w:ind w:left="-1134" w:right="141"/>
        <w:jc w:val="both"/>
        <w:rPr>
          <w:rFonts w:ascii="Arial" w:hAnsi="Arial" w:cs="Arial"/>
          <w:b/>
          <w:bCs/>
          <w:sz w:val="22"/>
          <w:szCs w:val="22"/>
        </w:rPr>
      </w:pPr>
    </w:p>
    <w:p w14:paraId="7C49F2A1" w14:textId="77777777" w:rsidR="008C7469" w:rsidRPr="00E761C2" w:rsidRDefault="008C7469" w:rsidP="00D413E0">
      <w:pPr>
        <w:ind w:left="-1134" w:right="141"/>
        <w:jc w:val="both"/>
        <w:rPr>
          <w:rFonts w:ascii="Arial" w:hAnsi="Arial" w:cs="Arial"/>
          <w:b/>
          <w:bCs/>
          <w:sz w:val="22"/>
          <w:szCs w:val="22"/>
        </w:rPr>
      </w:pPr>
    </w:p>
    <w:p w14:paraId="38070F80" w14:textId="77777777" w:rsidR="00384E98" w:rsidRPr="00E761C2" w:rsidRDefault="00384E98" w:rsidP="00D413E0">
      <w:pPr>
        <w:tabs>
          <w:tab w:val="left" w:pos="8647"/>
        </w:tabs>
        <w:spacing w:line="276" w:lineRule="auto"/>
        <w:ind w:left="-1134" w:right="141"/>
        <w:jc w:val="center"/>
        <w:rPr>
          <w:rFonts w:ascii="Segoe UI" w:hAnsi="Segoe UI" w:cs="Segoe UI"/>
          <w:b/>
          <w:bCs/>
          <w:smallCaps/>
          <w:spacing w:val="12"/>
          <w:kern w:val="16"/>
          <w:sz w:val="22"/>
          <w:szCs w:val="22"/>
        </w:rPr>
      </w:pPr>
      <w:r w:rsidRPr="00E761C2">
        <w:rPr>
          <w:rFonts w:ascii="Segoe UI" w:hAnsi="Segoe UI" w:cs="Segoe UI"/>
          <w:b/>
          <w:bCs/>
          <w:smallCaps/>
          <w:spacing w:val="12"/>
          <w:kern w:val="16"/>
          <w:sz w:val="22"/>
          <w:szCs w:val="22"/>
        </w:rPr>
        <w:t>Keila Marcela Sgobi</w:t>
      </w:r>
    </w:p>
    <w:p w14:paraId="01EA7234" w14:textId="77777777" w:rsidR="00384E98" w:rsidRPr="00E761C2" w:rsidRDefault="00384E98" w:rsidP="00D413E0">
      <w:pPr>
        <w:tabs>
          <w:tab w:val="left" w:pos="8647"/>
        </w:tabs>
        <w:spacing w:line="276" w:lineRule="auto"/>
        <w:ind w:left="-1134" w:right="141"/>
        <w:jc w:val="center"/>
        <w:rPr>
          <w:rFonts w:ascii="Segoe UI" w:hAnsi="Segoe UI" w:cs="Segoe UI"/>
          <w:kern w:val="16"/>
          <w:sz w:val="22"/>
          <w:szCs w:val="22"/>
        </w:rPr>
      </w:pPr>
      <w:r w:rsidRPr="00E761C2">
        <w:rPr>
          <w:rFonts w:ascii="Segoe UI" w:hAnsi="Segoe UI" w:cs="Segoe UI"/>
          <w:kern w:val="16"/>
          <w:sz w:val="22"/>
          <w:szCs w:val="22"/>
        </w:rPr>
        <w:t>Secretária de Administração e Planejamento</w:t>
      </w:r>
    </w:p>
    <w:p w14:paraId="1A2BDA0F" w14:textId="77777777" w:rsidR="00384E98" w:rsidRPr="00E761C2" w:rsidRDefault="00384E98" w:rsidP="00D413E0">
      <w:pPr>
        <w:tabs>
          <w:tab w:val="left" w:pos="8647"/>
        </w:tabs>
        <w:spacing w:line="276" w:lineRule="auto"/>
        <w:ind w:left="-1134" w:right="141"/>
        <w:jc w:val="center"/>
        <w:rPr>
          <w:rFonts w:ascii="Segoe UI" w:hAnsi="Segoe UI" w:cs="Segoe UI"/>
          <w:kern w:val="16"/>
          <w:sz w:val="22"/>
          <w:szCs w:val="22"/>
        </w:rPr>
      </w:pPr>
    </w:p>
    <w:p w14:paraId="1F592887" w14:textId="77777777" w:rsidR="00384E98" w:rsidRPr="00E761C2" w:rsidRDefault="00384E98" w:rsidP="00D413E0">
      <w:pPr>
        <w:tabs>
          <w:tab w:val="left" w:pos="8647"/>
        </w:tabs>
        <w:spacing w:line="276" w:lineRule="auto"/>
        <w:ind w:left="-1134" w:right="141"/>
        <w:jc w:val="center"/>
        <w:rPr>
          <w:rFonts w:ascii="Segoe UI" w:hAnsi="Segoe UI" w:cs="Segoe UI"/>
          <w:kern w:val="16"/>
          <w:sz w:val="22"/>
          <w:szCs w:val="22"/>
        </w:rPr>
      </w:pPr>
    </w:p>
    <w:p w14:paraId="3A747A91" w14:textId="77777777" w:rsidR="00384E98" w:rsidRPr="00E761C2" w:rsidRDefault="00384E98" w:rsidP="00D413E0">
      <w:pPr>
        <w:tabs>
          <w:tab w:val="left" w:pos="8647"/>
        </w:tabs>
        <w:spacing w:line="276" w:lineRule="auto"/>
        <w:ind w:left="-1134" w:right="141"/>
        <w:jc w:val="center"/>
        <w:rPr>
          <w:rFonts w:ascii="Segoe UI" w:hAnsi="Segoe UI" w:cs="Segoe UI"/>
          <w:kern w:val="16"/>
          <w:sz w:val="22"/>
          <w:szCs w:val="22"/>
        </w:rPr>
      </w:pPr>
    </w:p>
    <w:p w14:paraId="218ED702" w14:textId="77777777" w:rsidR="00384E98" w:rsidRPr="00E761C2" w:rsidRDefault="00384E98" w:rsidP="00D413E0">
      <w:pPr>
        <w:tabs>
          <w:tab w:val="left" w:pos="8647"/>
        </w:tabs>
        <w:spacing w:line="276" w:lineRule="auto"/>
        <w:ind w:left="-1134" w:right="141"/>
        <w:jc w:val="center"/>
        <w:rPr>
          <w:rFonts w:ascii="Segoe UI" w:hAnsi="Segoe UI" w:cs="Segoe UI"/>
          <w:kern w:val="16"/>
          <w:sz w:val="22"/>
          <w:szCs w:val="22"/>
        </w:rPr>
      </w:pPr>
    </w:p>
    <w:p w14:paraId="7FDB2264" w14:textId="77777777" w:rsidR="00384E98" w:rsidRPr="00E761C2" w:rsidRDefault="00384E98" w:rsidP="00D413E0">
      <w:pPr>
        <w:tabs>
          <w:tab w:val="left" w:pos="8647"/>
        </w:tabs>
        <w:spacing w:line="276" w:lineRule="auto"/>
        <w:ind w:left="-1134" w:right="141"/>
        <w:jc w:val="center"/>
        <w:rPr>
          <w:rFonts w:ascii="Segoe UI" w:hAnsi="Segoe UI" w:cs="Segoe UI"/>
          <w:kern w:val="16"/>
          <w:sz w:val="22"/>
          <w:szCs w:val="22"/>
        </w:rPr>
      </w:pPr>
    </w:p>
    <w:p w14:paraId="14C35F26" w14:textId="77777777" w:rsidR="00384E98" w:rsidRPr="00E761C2" w:rsidRDefault="00384E98" w:rsidP="00D413E0">
      <w:pPr>
        <w:tabs>
          <w:tab w:val="left" w:pos="8647"/>
        </w:tabs>
        <w:spacing w:line="276" w:lineRule="auto"/>
        <w:ind w:left="-1134" w:right="141"/>
        <w:jc w:val="center"/>
        <w:rPr>
          <w:rFonts w:ascii="Segoe UI" w:hAnsi="Segoe UI" w:cs="Segoe UI"/>
          <w:kern w:val="16"/>
          <w:sz w:val="22"/>
          <w:szCs w:val="22"/>
        </w:rPr>
      </w:pPr>
    </w:p>
    <w:p w14:paraId="2626025B" w14:textId="77777777" w:rsidR="00384E98" w:rsidRPr="00E761C2" w:rsidRDefault="00384E98" w:rsidP="00D413E0">
      <w:pPr>
        <w:tabs>
          <w:tab w:val="left" w:pos="8647"/>
        </w:tabs>
        <w:spacing w:line="276" w:lineRule="auto"/>
        <w:ind w:left="-1134" w:right="141"/>
        <w:jc w:val="center"/>
        <w:rPr>
          <w:rFonts w:ascii="Segoe UI" w:hAnsi="Segoe UI" w:cs="Segoe UI"/>
          <w:b/>
          <w:bCs/>
          <w:kern w:val="16"/>
          <w:sz w:val="22"/>
          <w:szCs w:val="22"/>
        </w:rPr>
      </w:pPr>
      <w:r w:rsidRPr="00E761C2">
        <w:rPr>
          <w:rFonts w:ascii="Segoe UI" w:hAnsi="Segoe UI" w:cs="Segoe UI"/>
          <w:b/>
          <w:bCs/>
          <w:kern w:val="16"/>
          <w:sz w:val="22"/>
          <w:szCs w:val="22"/>
        </w:rPr>
        <w:t>João Vitor Jaconi Lemos</w:t>
      </w:r>
    </w:p>
    <w:p w14:paraId="1B3536D3" w14:textId="77777777" w:rsidR="00384E98" w:rsidRPr="00E761C2" w:rsidRDefault="00384E98" w:rsidP="00D413E0">
      <w:pPr>
        <w:tabs>
          <w:tab w:val="left" w:pos="8647"/>
        </w:tabs>
        <w:spacing w:line="276" w:lineRule="auto"/>
        <w:ind w:left="-1134" w:right="141"/>
        <w:jc w:val="center"/>
        <w:rPr>
          <w:rFonts w:ascii="Segoe UI" w:hAnsi="Segoe UI" w:cs="Segoe UI"/>
          <w:kern w:val="16"/>
          <w:sz w:val="22"/>
          <w:szCs w:val="22"/>
        </w:rPr>
      </w:pPr>
      <w:r w:rsidRPr="00E761C2">
        <w:rPr>
          <w:rFonts w:ascii="Segoe UI" w:hAnsi="Segoe UI" w:cs="Segoe UI"/>
          <w:kern w:val="16"/>
          <w:sz w:val="22"/>
          <w:szCs w:val="22"/>
        </w:rPr>
        <w:t>Chefe da Divisão de Licitações, Compras e Contratos</w:t>
      </w:r>
    </w:p>
    <w:p w14:paraId="1AB48FA8" w14:textId="3662B898" w:rsidR="001D5432" w:rsidRPr="00E761C2" w:rsidRDefault="001D5432" w:rsidP="00D413E0">
      <w:pPr>
        <w:ind w:left="-1134" w:right="141" w:firstLine="850"/>
        <w:jc w:val="both"/>
        <w:rPr>
          <w:rFonts w:ascii="Arial" w:hAnsi="Arial" w:cs="Arial"/>
          <w:b/>
          <w:bCs/>
          <w:sz w:val="22"/>
          <w:szCs w:val="22"/>
        </w:rPr>
      </w:pPr>
    </w:p>
    <w:p w14:paraId="1BF7DF33" w14:textId="77777777" w:rsidR="00561BE4" w:rsidRPr="00E761C2" w:rsidRDefault="00561BE4" w:rsidP="00D413E0">
      <w:pPr>
        <w:ind w:left="-1134" w:right="141"/>
        <w:jc w:val="both"/>
        <w:rPr>
          <w:rFonts w:ascii="Arial" w:hAnsi="Arial" w:cs="Arial"/>
          <w:b/>
          <w:bCs/>
          <w:sz w:val="22"/>
          <w:szCs w:val="22"/>
        </w:rPr>
      </w:pPr>
    </w:p>
    <w:p w14:paraId="0F3A5FBA" w14:textId="77777777" w:rsidR="00A24433" w:rsidRPr="00E761C2" w:rsidRDefault="00A24433" w:rsidP="00D413E0">
      <w:pPr>
        <w:ind w:left="-1134" w:right="141"/>
        <w:jc w:val="both"/>
        <w:rPr>
          <w:rFonts w:ascii="Arial" w:hAnsi="Arial" w:cs="Arial"/>
          <w:b/>
          <w:bCs/>
          <w:sz w:val="22"/>
          <w:szCs w:val="22"/>
        </w:rPr>
      </w:pPr>
    </w:p>
    <w:p w14:paraId="35EF364A" w14:textId="77777777" w:rsidR="002B4BE0" w:rsidRPr="003E7140" w:rsidRDefault="002B4BE0" w:rsidP="002B4BE0">
      <w:pPr>
        <w:ind w:left="-1134" w:right="142"/>
        <w:jc w:val="right"/>
        <w:rPr>
          <w:rFonts w:ascii="Arial" w:hAnsi="Arial" w:cs="Arial"/>
          <w:sz w:val="22"/>
          <w:szCs w:val="22"/>
        </w:rPr>
      </w:pPr>
      <w:r w:rsidRPr="00E761C2">
        <w:rPr>
          <w:rFonts w:ascii="Arial" w:hAnsi="Arial" w:cs="Arial"/>
          <w:sz w:val="22"/>
          <w:szCs w:val="22"/>
        </w:rPr>
        <w:t>Vera Cruz do Oeste, 17 de julho de 2025.</w:t>
      </w:r>
    </w:p>
    <w:p w14:paraId="6DE8CCC5" w14:textId="77777777" w:rsidR="005D2131" w:rsidRPr="003E7140" w:rsidRDefault="005D2131" w:rsidP="00D413E0">
      <w:pPr>
        <w:ind w:left="-1134" w:right="141" w:firstLine="850"/>
        <w:jc w:val="right"/>
        <w:rPr>
          <w:rFonts w:ascii="Arial" w:hAnsi="Arial" w:cs="Arial"/>
          <w:sz w:val="22"/>
          <w:szCs w:val="22"/>
        </w:rPr>
      </w:pPr>
    </w:p>
    <w:sectPr w:rsidR="005D2131" w:rsidRPr="003E7140" w:rsidSect="00A37378">
      <w:headerReference w:type="default" r:id="rId9"/>
      <w:pgSz w:w="11907" w:h="16840" w:code="9"/>
      <w:pgMar w:top="2127" w:right="567" w:bottom="1418" w:left="226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F227E" w14:textId="77777777" w:rsidR="00DB2908" w:rsidRDefault="00DB2908">
      <w:r>
        <w:separator/>
      </w:r>
    </w:p>
  </w:endnote>
  <w:endnote w:type="continuationSeparator" w:id="0">
    <w:p w14:paraId="14AB52CD" w14:textId="77777777" w:rsidR="00DB2908" w:rsidRDefault="00DB2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235ED" w14:textId="77777777" w:rsidR="00DB2908" w:rsidRDefault="00DB2908">
      <w:r>
        <w:separator/>
      </w:r>
    </w:p>
  </w:footnote>
  <w:footnote w:type="continuationSeparator" w:id="0">
    <w:p w14:paraId="0EEFD2AB" w14:textId="77777777" w:rsidR="00DB2908" w:rsidRDefault="00DB29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36D68" w14:textId="4EF4BD2D" w:rsidR="002B0448" w:rsidRDefault="00A17134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0" allowOverlap="1" wp14:anchorId="50910D26" wp14:editId="1ADDEDB3">
              <wp:simplePos x="0" y="0"/>
              <wp:positionH relativeFrom="column">
                <wp:posOffset>-956310</wp:posOffset>
              </wp:positionH>
              <wp:positionV relativeFrom="paragraph">
                <wp:posOffset>459740</wp:posOffset>
              </wp:positionV>
              <wp:extent cx="6766560" cy="9347200"/>
              <wp:effectExtent l="0" t="0" r="0" b="0"/>
              <wp:wrapNone/>
              <wp:docPr id="4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66560" cy="9347200"/>
                        <a:chOff x="864" y="1296"/>
                        <a:chExt cx="10656" cy="16416"/>
                      </a:xfrm>
                    </wpg:grpSpPr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4" y="1296"/>
                          <a:ext cx="10656" cy="16128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068" y="17136"/>
                          <a:ext cx="10200" cy="5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95A11A" w14:textId="77777777" w:rsidR="002B0448" w:rsidRPr="003C45E0" w:rsidRDefault="002B0448">
                            <w:pPr>
                              <w:spacing w:before="100"/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</w:pP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</w:t>
                            </w:r>
                            <w:r w:rsid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    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Rua </w:t>
                            </w:r>
                            <w:r w:rsidR="00D626BD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Rui Barbosa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, </w:t>
                            </w:r>
                            <w:r w:rsidR="00D626BD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202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– Fone/Fax (045) </w:t>
                            </w:r>
                            <w:r w:rsidR="00D626BD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3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267-1131 – e-mail: </w:t>
                            </w:r>
                            <w:hyperlink r:id="rId1" w:history="1">
                              <w:r w:rsidR="003C45E0" w:rsidRPr="003C45E0">
                                <w:rPr>
                                  <w:rStyle w:val="Hyperlink"/>
                                  <w:rFonts w:ascii="Arial" w:hAnsi="Arial"/>
                                  <w:sz w:val="15"/>
                                  <w:szCs w:val="15"/>
                                </w:rPr>
                                <w:t>administracao@veracruz.pr.gov.br</w:t>
                              </w:r>
                            </w:hyperlink>
                            <w:r w:rsidR="003C45E0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- C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EP 85845-000 – Vera Cruz do Oeste - Paraná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0910D26" id="Group 4" o:spid="_x0000_s1026" style="position:absolute;margin-left:-75.3pt;margin-top:36.2pt;width:532.8pt;height:736pt;z-index:251658240" coordorigin="864,1296" coordsize="10656,16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" o:allowincell="f">
              <v:rect id="Rectangle 5" o:spid="_x0000_s1027" style="position:absolute;left:864;top:1296;width:10656;height:16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" filled="f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left:1068;top:17136;width:10200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" stroked="f">
                <v:textbox inset="0,,0">
                  <w:txbxContent>
                    <w:p w14:paraId="2395A11A" w14:textId="77777777" w:rsidR="002B0448" w:rsidRPr="003C45E0" w:rsidRDefault="002B0448">
                      <w:pPr>
                        <w:spacing w:before="100"/>
                        <w:rPr>
                          <w:rFonts w:ascii="Arial" w:hAnsi="Arial"/>
                          <w:sz w:val="15"/>
                          <w:szCs w:val="15"/>
                        </w:rPr>
                      </w:pP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</w:t>
                      </w:r>
                      <w:r w:rsid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    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Rua </w:t>
                      </w:r>
                      <w:r w:rsidR="00D626BD" w:rsidRPr="003C45E0">
                        <w:rPr>
                          <w:rFonts w:ascii="Arial" w:hAnsi="Arial"/>
                          <w:sz w:val="15"/>
                          <w:szCs w:val="15"/>
                        </w:rPr>
                        <w:t>Rui Barbosa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, </w:t>
                      </w:r>
                      <w:r w:rsidR="00D626BD" w:rsidRPr="003C45E0">
                        <w:rPr>
                          <w:rFonts w:ascii="Arial" w:hAnsi="Arial"/>
                          <w:sz w:val="15"/>
                          <w:szCs w:val="15"/>
                        </w:rPr>
                        <w:t>202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– Fone/Fax (045) </w:t>
                      </w:r>
                      <w:r w:rsidR="00D626BD" w:rsidRPr="003C45E0">
                        <w:rPr>
                          <w:rFonts w:ascii="Arial" w:hAnsi="Arial"/>
                          <w:sz w:val="15"/>
                          <w:szCs w:val="15"/>
                        </w:rPr>
                        <w:t>3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267-1131 – e-mail: </w:t>
                      </w:r>
                      <w:hyperlink r:id="rId2" w:history="1">
                        <w:r w:rsidR="003C45E0" w:rsidRPr="003C45E0">
                          <w:rPr>
                            <w:rStyle w:val="Hyperlink"/>
                            <w:rFonts w:ascii="Arial" w:hAnsi="Arial"/>
                            <w:sz w:val="15"/>
                            <w:szCs w:val="15"/>
                          </w:rPr>
                          <w:t>administracao@veracruz.pr.gov.br</w:t>
                        </w:r>
                      </w:hyperlink>
                      <w:r w:rsidR="003C45E0"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- C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>EP 85845-000 – Vera Cruz do Oeste - Paraná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7B25DE4" wp14:editId="5F0699DB">
              <wp:simplePos x="0" y="0"/>
              <wp:positionH relativeFrom="column">
                <wp:posOffset>725805</wp:posOffset>
              </wp:positionH>
              <wp:positionV relativeFrom="paragraph">
                <wp:posOffset>463550</wp:posOffset>
              </wp:positionV>
              <wp:extent cx="2377440" cy="257175"/>
              <wp:effectExtent l="0" t="0" r="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2DAD3A" w14:textId="77777777" w:rsidR="002B0448" w:rsidRDefault="002B0448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CNPJ: 78.101.821/0001-01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7B25DE4" id="Text Box 8" o:spid="_x0000_s1029" type="#_x0000_t202" style="position:absolute;margin-left:57.15pt;margin-top:36.5pt;width:187.2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" o:allowincell="f" stroked="f">
              <v:textbox>
                <w:txbxContent>
                  <w:p w14:paraId="712DAD3A" w14:textId="77777777" w:rsidR="002B0448" w:rsidRDefault="002B0448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CNPJ: 78.101.821/0001-01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40C8F408" wp14:editId="5487F830">
              <wp:simplePos x="0" y="0"/>
              <wp:positionH relativeFrom="column">
                <wp:posOffset>4098925</wp:posOffset>
              </wp:positionH>
              <wp:positionV relativeFrom="paragraph">
                <wp:posOffset>443865</wp:posOffset>
              </wp:positionV>
              <wp:extent cx="2377440" cy="2571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814070" w14:textId="77777777" w:rsidR="002B0448" w:rsidRDefault="002B0448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  </w:t>
                          </w:r>
                          <w:r>
                            <w:rPr>
                              <w:sz w:val="20"/>
                            </w:rPr>
                            <w:t>ESTADO DO PARANÁ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C8F408" id="Text Box 2" o:spid="_x0000_s1030" type="#_x0000_t202" style="position:absolute;margin-left:322.75pt;margin-top:34.95pt;width:187.2pt;height:20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" o:allowincell="f" stroked="f">
              <v:textbox>
                <w:txbxContent>
                  <w:p w14:paraId="51814070" w14:textId="77777777" w:rsidR="002B0448" w:rsidRDefault="002B0448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b/>
                        <w:sz w:val="22"/>
                      </w:rPr>
                      <w:t xml:space="preserve">   </w:t>
                    </w:r>
                    <w:r>
                      <w:rPr>
                        <w:sz w:val="20"/>
                      </w:rPr>
                      <w:t>ESTADO DO PARANÁ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7846A893" wp14:editId="2F2EE486">
              <wp:simplePos x="0" y="0"/>
              <wp:positionH relativeFrom="column">
                <wp:posOffset>708025</wp:posOffset>
              </wp:positionH>
              <wp:positionV relativeFrom="paragraph">
                <wp:posOffset>6985</wp:posOffset>
              </wp:positionV>
              <wp:extent cx="5120640" cy="7175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0640" cy="717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C91F52" w14:textId="77777777" w:rsidR="002B0448" w:rsidRDefault="002B0448">
                          <w:pPr>
                            <w:pStyle w:val="Ttulo1"/>
                            <w:spacing w:before="100"/>
                            <w:rPr>
                              <w:rFonts w:ascii="Arial" w:hAnsi="Arial"/>
                              <w:b w:val="0"/>
                              <w:sz w:val="52"/>
                            </w:rPr>
                          </w:pPr>
                          <w:r>
                            <w:rPr>
                              <w:rFonts w:ascii="Arial" w:hAnsi="Arial"/>
                              <w:b w:val="0"/>
                              <w:sz w:val="52"/>
                            </w:rPr>
                            <w:t>Município de Vera Cruz do Oeste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46A893" id="Text Box 1" o:spid="_x0000_s1031" type="#_x0000_t202" style="position:absolute;margin-left:55.75pt;margin-top:.55pt;width:403.2pt;height:5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" o:allowincell="f" stroked="f">
              <v:textbox>
                <w:txbxContent>
                  <w:p w14:paraId="04C91F52" w14:textId="77777777" w:rsidR="002B0448" w:rsidRDefault="002B0448">
                    <w:pPr>
                      <w:pStyle w:val="Ttulo1"/>
                      <w:spacing w:before="100"/>
                      <w:rPr>
                        <w:rFonts w:ascii="Arial" w:hAnsi="Arial"/>
                        <w:b w:val="0"/>
                        <w:sz w:val="52"/>
                      </w:rPr>
                    </w:pPr>
                    <w:r>
                      <w:rPr>
                        <w:rFonts w:ascii="Arial" w:hAnsi="Arial"/>
                        <w:b w:val="0"/>
                        <w:sz w:val="52"/>
                      </w:rPr>
                      <w:t>Município de Vera Cruz do Oeste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0" allowOverlap="1" wp14:anchorId="49BE0F28" wp14:editId="08844115">
          <wp:simplePos x="0" y="0"/>
          <wp:positionH relativeFrom="column">
            <wp:posOffset>-297815</wp:posOffset>
          </wp:positionH>
          <wp:positionV relativeFrom="paragraph">
            <wp:posOffset>43180</wp:posOffset>
          </wp:positionV>
          <wp:extent cx="888365" cy="857885"/>
          <wp:effectExtent l="0" t="0" r="0" b="0"/>
          <wp:wrapNone/>
          <wp:docPr id="1834365420" name="Imagem 18343654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8365" cy="857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noProof/>
      </w:rPr>
      <w:object w:dxaOrig="1440" w:dyaOrig="1440" w14:anchorId="1B583F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-17.6pt;margin-top:33.6pt;width:10.5pt;height:27.25pt;z-index:251657216;mso-position-horizontal-relative:text;mso-position-vertical-relative:text" o:allowincell="f">
          <v:imagedata r:id="rId4" o:title=""/>
        </v:shape>
        <o:OLEObject Type="Embed" ProgID="PBrush" ShapeID="_x0000_s1027" DrawAspect="Content" ObjectID="_1815370138" r:id="rId5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D4913"/>
    <w:multiLevelType w:val="hybridMultilevel"/>
    <w:tmpl w:val="E4B4780E"/>
    <w:lvl w:ilvl="0" w:tplc="0416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" w15:restartNumberingAfterBreak="0">
    <w:nsid w:val="050070EA"/>
    <w:multiLevelType w:val="multilevel"/>
    <w:tmpl w:val="EF1CA978"/>
    <w:lvl w:ilvl="0">
      <w:start w:val="5"/>
      <w:numFmt w:val="decimal"/>
      <w:lvlText w:val="%1-"/>
      <w:lvlJc w:val="left"/>
      <w:pPr>
        <w:ind w:left="2436" w:hanging="56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19" w:hanging="3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00" w:hanging="36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320" w:hanging="36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440" w:hanging="36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878" w:hanging="3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6" w:hanging="3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54" w:hanging="3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92" w:hanging="366"/>
      </w:pPr>
      <w:rPr>
        <w:rFonts w:hint="default"/>
        <w:lang w:val="pt-PT" w:eastAsia="en-US" w:bidi="ar-SA"/>
      </w:rPr>
    </w:lvl>
  </w:abstractNum>
  <w:abstractNum w:abstractNumId="2" w15:restartNumberingAfterBreak="0">
    <w:nsid w:val="06CF712E"/>
    <w:multiLevelType w:val="multilevel"/>
    <w:tmpl w:val="8E42E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5C5824"/>
    <w:multiLevelType w:val="multilevel"/>
    <w:tmpl w:val="38348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196F72"/>
    <w:multiLevelType w:val="multilevel"/>
    <w:tmpl w:val="51E2A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EE2474"/>
    <w:multiLevelType w:val="multilevel"/>
    <w:tmpl w:val="604A4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86A50"/>
    <w:multiLevelType w:val="multilevel"/>
    <w:tmpl w:val="9A1EE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B936AB"/>
    <w:multiLevelType w:val="multilevel"/>
    <w:tmpl w:val="0406A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5163AF"/>
    <w:multiLevelType w:val="multilevel"/>
    <w:tmpl w:val="E7205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E0624E"/>
    <w:multiLevelType w:val="hybridMultilevel"/>
    <w:tmpl w:val="49FA702A"/>
    <w:lvl w:ilvl="0" w:tplc="0416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0" w15:restartNumberingAfterBreak="0">
    <w:nsid w:val="2C1436B2"/>
    <w:multiLevelType w:val="hybridMultilevel"/>
    <w:tmpl w:val="1EA2B6A4"/>
    <w:lvl w:ilvl="0" w:tplc="0416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1" w15:restartNumberingAfterBreak="0">
    <w:nsid w:val="309803F3"/>
    <w:multiLevelType w:val="multilevel"/>
    <w:tmpl w:val="73D63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12D4291"/>
    <w:multiLevelType w:val="multilevel"/>
    <w:tmpl w:val="C7F80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A1396E"/>
    <w:multiLevelType w:val="multilevel"/>
    <w:tmpl w:val="FD5A2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CF162F"/>
    <w:multiLevelType w:val="multilevel"/>
    <w:tmpl w:val="9F180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30F74D6"/>
    <w:multiLevelType w:val="multilevel"/>
    <w:tmpl w:val="0EBEF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C475BC"/>
    <w:multiLevelType w:val="multilevel"/>
    <w:tmpl w:val="09708FF0"/>
    <w:lvl w:ilvl="0">
      <w:start w:val="2"/>
      <w:numFmt w:val="decimal"/>
      <w:lvlText w:val="%1-"/>
      <w:lvlJc w:val="left"/>
      <w:pPr>
        <w:ind w:left="2315" w:hanging="56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98" w:hanging="39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244" w:hanging="39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169" w:hanging="3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94" w:hanging="3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8" w:hanging="3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3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68" w:hanging="3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92" w:hanging="399"/>
      </w:pPr>
      <w:rPr>
        <w:rFonts w:hint="default"/>
        <w:lang w:val="pt-PT" w:eastAsia="en-US" w:bidi="ar-SA"/>
      </w:rPr>
    </w:lvl>
  </w:abstractNum>
  <w:abstractNum w:abstractNumId="17" w15:restartNumberingAfterBreak="0">
    <w:nsid w:val="36534751"/>
    <w:multiLevelType w:val="hybridMultilevel"/>
    <w:tmpl w:val="7F1CE9C6"/>
    <w:lvl w:ilvl="0" w:tplc="0416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8" w15:restartNumberingAfterBreak="0">
    <w:nsid w:val="37B7163F"/>
    <w:multiLevelType w:val="multilevel"/>
    <w:tmpl w:val="2EA83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AD82DB6"/>
    <w:multiLevelType w:val="multilevel"/>
    <w:tmpl w:val="9F667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8D7D48"/>
    <w:multiLevelType w:val="hybridMultilevel"/>
    <w:tmpl w:val="0C4E7212"/>
    <w:lvl w:ilvl="0" w:tplc="AF90DA62">
      <w:start w:val="1"/>
      <w:numFmt w:val="lowerLetter"/>
      <w:lvlText w:val="%1)"/>
      <w:lvlJc w:val="left"/>
      <w:pPr>
        <w:ind w:left="1019" w:hanging="22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pt-PT" w:eastAsia="en-US" w:bidi="ar-SA"/>
      </w:rPr>
    </w:lvl>
    <w:lvl w:ilvl="1" w:tplc="5FAE2A1A">
      <w:numFmt w:val="bullet"/>
      <w:lvlText w:val="•"/>
      <w:lvlJc w:val="left"/>
      <w:pPr>
        <w:ind w:left="2024" w:hanging="226"/>
      </w:pPr>
      <w:rPr>
        <w:rFonts w:hint="default"/>
        <w:lang w:val="pt-PT" w:eastAsia="en-US" w:bidi="ar-SA"/>
      </w:rPr>
    </w:lvl>
    <w:lvl w:ilvl="2" w:tplc="99A0F9F8">
      <w:numFmt w:val="bullet"/>
      <w:lvlText w:val="•"/>
      <w:lvlJc w:val="left"/>
      <w:pPr>
        <w:ind w:left="3029" w:hanging="226"/>
      </w:pPr>
      <w:rPr>
        <w:rFonts w:hint="default"/>
        <w:lang w:val="pt-PT" w:eastAsia="en-US" w:bidi="ar-SA"/>
      </w:rPr>
    </w:lvl>
    <w:lvl w:ilvl="3" w:tplc="2D3801E4">
      <w:numFmt w:val="bullet"/>
      <w:lvlText w:val="•"/>
      <w:lvlJc w:val="left"/>
      <w:pPr>
        <w:ind w:left="4034" w:hanging="226"/>
      </w:pPr>
      <w:rPr>
        <w:rFonts w:hint="default"/>
        <w:lang w:val="pt-PT" w:eastAsia="en-US" w:bidi="ar-SA"/>
      </w:rPr>
    </w:lvl>
    <w:lvl w:ilvl="4" w:tplc="00F4D922">
      <w:numFmt w:val="bullet"/>
      <w:lvlText w:val="•"/>
      <w:lvlJc w:val="left"/>
      <w:pPr>
        <w:ind w:left="5039" w:hanging="226"/>
      </w:pPr>
      <w:rPr>
        <w:rFonts w:hint="default"/>
        <w:lang w:val="pt-PT" w:eastAsia="en-US" w:bidi="ar-SA"/>
      </w:rPr>
    </w:lvl>
    <w:lvl w:ilvl="5" w:tplc="70F4D09A">
      <w:numFmt w:val="bullet"/>
      <w:lvlText w:val="•"/>
      <w:lvlJc w:val="left"/>
      <w:pPr>
        <w:ind w:left="6044" w:hanging="226"/>
      </w:pPr>
      <w:rPr>
        <w:rFonts w:hint="default"/>
        <w:lang w:val="pt-PT" w:eastAsia="en-US" w:bidi="ar-SA"/>
      </w:rPr>
    </w:lvl>
    <w:lvl w:ilvl="6" w:tplc="18A4AC60">
      <w:numFmt w:val="bullet"/>
      <w:lvlText w:val="•"/>
      <w:lvlJc w:val="left"/>
      <w:pPr>
        <w:ind w:left="7049" w:hanging="226"/>
      </w:pPr>
      <w:rPr>
        <w:rFonts w:hint="default"/>
        <w:lang w:val="pt-PT" w:eastAsia="en-US" w:bidi="ar-SA"/>
      </w:rPr>
    </w:lvl>
    <w:lvl w:ilvl="7" w:tplc="7CC2B1B0">
      <w:numFmt w:val="bullet"/>
      <w:lvlText w:val="•"/>
      <w:lvlJc w:val="left"/>
      <w:pPr>
        <w:ind w:left="8054" w:hanging="226"/>
      </w:pPr>
      <w:rPr>
        <w:rFonts w:hint="default"/>
        <w:lang w:val="pt-PT" w:eastAsia="en-US" w:bidi="ar-SA"/>
      </w:rPr>
    </w:lvl>
    <w:lvl w:ilvl="8" w:tplc="57C222DE">
      <w:numFmt w:val="bullet"/>
      <w:lvlText w:val="•"/>
      <w:lvlJc w:val="left"/>
      <w:pPr>
        <w:ind w:left="9059" w:hanging="226"/>
      </w:pPr>
      <w:rPr>
        <w:rFonts w:hint="default"/>
        <w:lang w:val="pt-PT" w:eastAsia="en-US" w:bidi="ar-SA"/>
      </w:rPr>
    </w:lvl>
  </w:abstractNum>
  <w:abstractNum w:abstractNumId="21" w15:restartNumberingAfterBreak="0">
    <w:nsid w:val="429474D1"/>
    <w:multiLevelType w:val="multilevel"/>
    <w:tmpl w:val="9008EE88"/>
    <w:lvl w:ilvl="0">
      <w:start w:val="1"/>
      <w:numFmt w:val="decimal"/>
      <w:lvlText w:val="%1-"/>
      <w:lvlJc w:val="left"/>
      <w:pPr>
        <w:ind w:left="2315" w:hanging="56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98" w:hanging="33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244" w:hanging="33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169" w:hanging="33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94" w:hanging="33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8" w:hanging="33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33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68" w:hanging="33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92" w:hanging="337"/>
      </w:pPr>
      <w:rPr>
        <w:rFonts w:hint="default"/>
        <w:lang w:val="pt-PT" w:eastAsia="en-US" w:bidi="ar-SA"/>
      </w:rPr>
    </w:lvl>
  </w:abstractNum>
  <w:abstractNum w:abstractNumId="22" w15:restartNumberingAfterBreak="0">
    <w:nsid w:val="42CE0A1D"/>
    <w:multiLevelType w:val="multilevel"/>
    <w:tmpl w:val="343C3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63700D9"/>
    <w:multiLevelType w:val="multilevel"/>
    <w:tmpl w:val="84567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99776BB"/>
    <w:multiLevelType w:val="multilevel"/>
    <w:tmpl w:val="5B204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B4D087D"/>
    <w:multiLevelType w:val="multilevel"/>
    <w:tmpl w:val="A2841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C709C0"/>
    <w:multiLevelType w:val="multilevel"/>
    <w:tmpl w:val="5E4C0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3826181"/>
    <w:multiLevelType w:val="multilevel"/>
    <w:tmpl w:val="A5FEA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4464B2B"/>
    <w:multiLevelType w:val="multilevel"/>
    <w:tmpl w:val="FB242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5A30351"/>
    <w:multiLevelType w:val="hybridMultilevel"/>
    <w:tmpl w:val="D2440290"/>
    <w:lvl w:ilvl="0" w:tplc="93021696">
      <w:start w:val="1"/>
      <w:numFmt w:val="lowerLetter"/>
      <w:lvlText w:val="%1)"/>
      <w:lvlJc w:val="left"/>
      <w:pPr>
        <w:ind w:left="1956" w:hanging="22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pt-PT" w:eastAsia="en-US" w:bidi="ar-SA"/>
      </w:rPr>
    </w:lvl>
    <w:lvl w:ilvl="1" w:tplc="D0DC2092">
      <w:numFmt w:val="bullet"/>
      <w:lvlText w:val="•"/>
      <w:lvlJc w:val="left"/>
      <w:pPr>
        <w:ind w:left="2870" w:hanging="226"/>
      </w:pPr>
      <w:rPr>
        <w:rFonts w:hint="default"/>
        <w:lang w:val="pt-PT" w:eastAsia="en-US" w:bidi="ar-SA"/>
      </w:rPr>
    </w:lvl>
    <w:lvl w:ilvl="2" w:tplc="F4EEE5D4">
      <w:numFmt w:val="bullet"/>
      <w:lvlText w:val="•"/>
      <w:lvlJc w:val="left"/>
      <w:pPr>
        <w:ind w:left="3781" w:hanging="226"/>
      </w:pPr>
      <w:rPr>
        <w:rFonts w:hint="default"/>
        <w:lang w:val="pt-PT" w:eastAsia="en-US" w:bidi="ar-SA"/>
      </w:rPr>
    </w:lvl>
    <w:lvl w:ilvl="3" w:tplc="7160EC0C">
      <w:numFmt w:val="bullet"/>
      <w:lvlText w:val="•"/>
      <w:lvlJc w:val="left"/>
      <w:pPr>
        <w:ind w:left="4692" w:hanging="226"/>
      </w:pPr>
      <w:rPr>
        <w:rFonts w:hint="default"/>
        <w:lang w:val="pt-PT" w:eastAsia="en-US" w:bidi="ar-SA"/>
      </w:rPr>
    </w:lvl>
    <w:lvl w:ilvl="4" w:tplc="11F42FC8">
      <w:numFmt w:val="bullet"/>
      <w:lvlText w:val="•"/>
      <w:lvlJc w:val="left"/>
      <w:pPr>
        <w:ind w:left="5603" w:hanging="226"/>
      </w:pPr>
      <w:rPr>
        <w:rFonts w:hint="default"/>
        <w:lang w:val="pt-PT" w:eastAsia="en-US" w:bidi="ar-SA"/>
      </w:rPr>
    </w:lvl>
    <w:lvl w:ilvl="5" w:tplc="759A2500">
      <w:numFmt w:val="bullet"/>
      <w:lvlText w:val="•"/>
      <w:lvlJc w:val="left"/>
      <w:pPr>
        <w:ind w:left="6514" w:hanging="226"/>
      </w:pPr>
      <w:rPr>
        <w:rFonts w:hint="default"/>
        <w:lang w:val="pt-PT" w:eastAsia="en-US" w:bidi="ar-SA"/>
      </w:rPr>
    </w:lvl>
    <w:lvl w:ilvl="6" w:tplc="CE2C0D7A">
      <w:numFmt w:val="bullet"/>
      <w:lvlText w:val="•"/>
      <w:lvlJc w:val="left"/>
      <w:pPr>
        <w:ind w:left="7425" w:hanging="226"/>
      </w:pPr>
      <w:rPr>
        <w:rFonts w:hint="default"/>
        <w:lang w:val="pt-PT" w:eastAsia="en-US" w:bidi="ar-SA"/>
      </w:rPr>
    </w:lvl>
    <w:lvl w:ilvl="7" w:tplc="7D92C1F4">
      <w:numFmt w:val="bullet"/>
      <w:lvlText w:val="•"/>
      <w:lvlJc w:val="left"/>
      <w:pPr>
        <w:ind w:left="8336" w:hanging="226"/>
      </w:pPr>
      <w:rPr>
        <w:rFonts w:hint="default"/>
        <w:lang w:val="pt-PT" w:eastAsia="en-US" w:bidi="ar-SA"/>
      </w:rPr>
    </w:lvl>
    <w:lvl w:ilvl="8" w:tplc="5A4C6B44">
      <w:numFmt w:val="bullet"/>
      <w:lvlText w:val="•"/>
      <w:lvlJc w:val="left"/>
      <w:pPr>
        <w:ind w:left="9247" w:hanging="226"/>
      </w:pPr>
      <w:rPr>
        <w:rFonts w:hint="default"/>
        <w:lang w:val="pt-PT" w:eastAsia="en-US" w:bidi="ar-SA"/>
      </w:rPr>
    </w:lvl>
  </w:abstractNum>
  <w:abstractNum w:abstractNumId="30" w15:restartNumberingAfterBreak="0">
    <w:nsid w:val="56A07A39"/>
    <w:multiLevelType w:val="multilevel"/>
    <w:tmpl w:val="713C7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EC1863"/>
    <w:multiLevelType w:val="multilevel"/>
    <w:tmpl w:val="93D49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C75054E"/>
    <w:multiLevelType w:val="hybridMultilevel"/>
    <w:tmpl w:val="4C20C6AC"/>
    <w:lvl w:ilvl="0" w:tplc="0416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33" w15:restartNumberingAfterBreak="0">
    <w:nsid w:val="6CA833E5"/>
    <w:multiLevelType w:val="multilevel"/>
    <w:tmpl w:val="509E4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DBF7E11"/>
    <w:multiLevelType w:val="multilevel"/>
    <w:tmpl w:val="4CC6D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FDA4594"/>
    <w:multiLevelType w:val="multilevel"/>
    <w:tmpl w:val="E5D82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427523B"/>
    <w:multiLevelType w:val="multilevel"/>
    <w:tmpl w:val="E3EC9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44E32F9"/>
    <w:multiLevelType w:val="multilevel"/>
    <w:tmpl w:val="734E1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62D7DFB"/>
    <w:multiLevelType w:val="multilevel"/>
    <w:tmpl w:val="B9EE7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6381381"/>
    <w:multiLevelType w:val="multilevel"/>
    <w:tmpl w:val="FBC2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82F665F"/>
    <w:multiLevelType w:val="multilevel"/>
    <w:tmpl w:val="39FA7A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7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26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34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53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64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7272" w:hanging="1800"/>
      </w:pPr>
      <w:rPr>
        <w:rFonts w:hint="default"/>
      </w:rPr>
    </w:lvl>
  </w:abstractNum>
  <w:abstractNum w:abstractNumId="41" w15:restartNumberingAfterBreak="0">
    <w:nsid w:val="79CF5164"/>
    <w:multiLevelType w:val="multilevel"/>
    <w:tmpl w:val="F8186D18"/>
    <w:lvl w:ilvl="0">
      <w:start w:val="1"/>
      <w:numFmt w:val="decimal"/>
      <w:lvlText w:val="%1"/>
      <w:lvlJc w:val="left"/>
      <w:pPr>
        <w:ind w:left="435" w:hanging="435"/>
      </w:pPr>
      <w:rPr>
        <w:b w:val="0"/>
      </w:rPr>
    </w:lvl>
    <w:lvl w:ilvl="1">
      <w:start w:val="1"/>
      <w:numFmt w:val="decimal"/>
      <w:lvlText w:val="%1.%2"/>
      <w:lvlJc w:val="left"/>
      <w:pPr>
        <w:ind w:left="435" w:hanging="435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 w:val="0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 w:val="0"/>
      </w:rPr>
    </w:lvl>
  </w:abstractNum>
  <w:abstractNum w:abstractNumId="42" w15:restartNumberingAfterBreak="0">
    <w:nsid w:val="7AC94133"/>
    <w:multiLevelType w:val="multilevel"/>
    <w:tmpl w:val="F2765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ACA7CB7"/>
    <w:multiLevelType w:val="multilevel"/>
    <w:tmpl w:val="B936F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F8F58E3"/>
    <w:multiLevelType w:val="multilevel"/>
    <w:tmpl w:val="A3B60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6007631">
    <w:abstractNumId w:val="29"/>
  </w:num>
  <w:num w:numId="2" w16cid:durableId="356086147">
    <w:abstractNumId w:val="20"/>
  </w:num>
  <w:num w:numId="3" w16cid:durableId="1972132298">
    <w:abstractNumId w:val="1"/>
  </w:num>
  <w:num w:numId="4" w16cid:durableId="1969049049">
    <w:abstractNumId w:val="16"/>
  </w:num>
  <w:num w:numId="5" w16cid:durableId="1224172229">
    <w:abstractNumId w:val="21"/>
  </w:num>
  <w:num w:numId="6" w16cid:durableId="1676615964">
    <w:abstractNumId w:val="10"/>
  </w:num>
  <w:num w:numId="7" w16cid:durableId="170239330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34651731">
    <w:abstractNumId w:val="40"/>
  </w:num>
  <w:num w:numId="9" w16cid:durableId="1155494190">
    <w:abstractNumId w:val="18"/>
  </w:num>
  <w:num w:numId="10" w16cid:durableId="946430764">
    <w:abstractNumId w:val="0"/>
  </w:num>
  <w:num w:numId="11" w16cid:durableId="1244410938">
    <w:abstractNumId w:val="14"/>
  </w:num>
  <w:num w:numId="12" w16cid:durableId="719672207">
    <w:abstractNumId w:val="39"/>
  </w:num>
  <w:num w:numId="13" w16cid:durableId="424150249">
    <w:abstractNumId w:val="2"/>
  </w:num>
  <w:num w:numId="14" w16cid:durableId="424035664">
    <w:abstractNumId w:val="4"/>
  </w:num>
  <w:num w:numId="15" w16cid:durableId="1337422701">
    <w:abstractNumId w:val="26"/>
  </w:num>
  <w:num w:numId="16" w16cid:durableId="2035692732">
    <w:abstractNumId w:val="37"/>
  </w:num>
  <w:num w:numId="17" w16cid:durableId="1605922477">
    <w:abstractNumId w:val="25"/>
  </w:num>
  <w:num w:numId="18" w16cid:durableId="1291591703">
    <w:abstractNumId w:val="15"/>
  </w:num>
  <w:num w:numId="19" w16cid:durableId="96871787">
    <w:abstractNumId w:val="27"/>
  </w:num>
  <w:num w:numId="20" w16cid:durableId="1185291894">
    <w:abstractNumId w:val="11"/>
  </w:num>
  <w:num w:numId="21" w16cid:durableId="1176386456">
    <w:abstractNumId w:val="19"/>
  </w:num>
  <w:num w:numId="22" w16cid:durableId="498887173">
    <w:abstractNumId w:val="33"/>
  </w:num>
  <w:num w:numId="23" w16cid:durableId="409087176">
    <w:abstractNumId w:val="3"/>
  </w:num>
  <w:num w:numId="24" w16cid:durableId="2008367043">
    <w:abstractNumId w:val="22"/>
  </w:num>
  <w:num w:numId="25" w16cid:durableId="1189296330">
    <w:abstractNumId w:val="35"/>
  </w:num>
  <w:num w:numId="26" w16cid:durableId="1046181222">
    <w:abstractNumId w:val="34"/>
  </w:num>
  <w:num w:numId="27" w16cid:durableId="1685135053">
    <w:abstractNumId w:val="7"/>
  </w:num>
  <w:num w:numId="28" w16cid:durableId="1910578195">
    <w:abstractNumId w:val="30"/>
  </w:num>
  <w:num w:numId="29" w16cid:durableId="148904712">
    <w:abstractNumId w:val="24"/>
  </w:num>
  <w:num w:numId="30" w16cid:durableId="197133682">
    <w:abstractNumId w:val="13"/>
  </w:num>
  <w:num w:numId="31" w16cid:durableId="440807535">
    <w:abstractNumId w:val="5"/>
  </w:num>
  <w:num w:numId="32" w16cid:durableId="1691685655">
    <w:abstractNumId w:val="28"/>
  </w:num>
  <w:num w:numId="33" w16cid:durableId="446461747">
    <w:abstractNumId w:val="17"/>
  </w:num>
  <w:num w:numId="34" w16cid:durableId="836774263">
    <w:abstractNumId w:val="38"/>
  </w:num>
  <w:num w:numId="35" w16cid:durableId="7954238">
    <w:abstractNumId w:val="44"/>
  </w:num>
  <w:num w:numId="36" w16cid:durableId="962807792">
    <w:abstractNumId w:val="43"/>
  </w:num>
  <w:num w:numId="37" w16cid:durableId="1297178822">
    <w:abstractNumId w:val="36"/>
  </w:num>
  <w:num w:numId="38" w16cid:durableId="1320764713">
    <w:abstractNumId w:val="12"/>
  </w:num>
  <w:num w:numId="39" w16cid:durableId="787822454">
    <w:abstractNumId w:val="31"/>
  </w:num>
  <w:num w:numId="40" w16cid:durableId="573857985">
    <w:abstractNumId w:val="42"/>
  </w:num>
  <w:num w:numId="41" w16cid:durableId="1808012941">
    <w:abstractNumId w:val="6"/>
  </w:num>
  <w:num w:numId="42" w16cid:durableId="693308297">
    <w:abstractNumId w:val="23"/>
  </w:num>
  <w:num w:numId="43" w16cid:durableId="78675054">
    <w:abstractNumId w:val="8"/>
  </w:num>
  <w:num w:numId="44" w16cid:durableId="1943487561">
    <w:abstractNumId w:val="32"/>
  </w:num>
  <w:num w:numId="45" w16cid:durableId="360326497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KmFCcIU5jgaBE5GLbQp9RQ1LG5bIVnzYDSlvvYvYTAcUaw10bqiMA6idgyiwJx+PPacEuh8o9ZIHw7QRyjEM8Q==" w:salt="sFc21d6Y21XIclGYBQHah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EB3"/>
    <w:rsid w:val="00000737"/>
    <w:rsid w:val="00004848"/>
    <w:rsid w:val="00007ABB"/>
    <w:rsid w:val="00011653"/>
    <w:rsid w:val="00013908"/>
    <w:rsid w:val="00014520"/>
    <w:rsid w:val="00024F73"/>
    <w:rsid w:val="00025A4C"/>
    <w:rsid w:val="00026ADC"/>
    <w:rsid w:val="00027594"/>
    <w:rsid w:val="00032729"/>
    <w:rsid w:val="0003302E"/>
    <w:rsid w:val="00037F68"/>
    <w:rsid w:val="00037FB3"/>
    <w:rsid w:val="000409DD"/>
    <w:rsid w:val="00041B6C"/>
    <w:rsid w:val="00042AC5"/>
    <w:rsid w:val="00042E0E"/>
    <w:rsid w:val="00044E80"/>
    <w:rsid w:val="00045D80"/>
    <w:rsid w:val="00050402"/>
    <w:rsid w:val="00050BBD"/>
    <w:rsid w:val="000517B6"/>
    <w:rsid w:val="000519CE"/>
    <w:rsid w:val="000536B0"/>
    <w:rsid w:val="000573BD"/>
    <w:rsid w:val="00057958"/>
    <w:rsid w:val="000601DD"/>
    <w:rsid w:val="0006113A"/>
    <w:rsid w:val="00064119"/>
    <w:rsid w:val="00067AC9"/>
    <w:rsid w:val="00073F1F"/>
    <w:rsid w:val="00081436"/>
    <w:rsid w:val="00085993"/>
    <w:rsid w:val="000860E8"/>
    <w:rsid w:val="00090894"/>
    <w:rsid w:val="00092133"/>
    <w:rsid w:val="0009318E"/>
    <w:rsid w:val="00093D16"/>
    <w:rsid w:val="000952AD"/>
    <w:rsid w:val="00095825"/>
    <w:rsid w:val="0009691A"/>
    <w:rsid w:val="000A1E82"/>
    <w:rsid w:val="000A430F"/>
    <w:rsid w:val="000A4F94"/>
    <w:rsid w:val="000A604E"/>
    <w:rsid w:val="000B0D8D"/>
    <w:rsid w:val="000B1EEA"/>
    <w:rsid w:val="000B255A"/>
    <w:rsid w:val="000B3A6D"/>
    <w:rsid w:val="000B3FB0"/>
    <w:rsid w:val="000B5C70"/>
    <w:rsid w:val="000C07F5"/>
    <w:rsid w:val="000C0CF3"/>
    <w:rsid w:val="000C1337"/>
    <w:rsid w:val="000C2AC1"/>
    <w:rsid w:val="000C3AD6"/>
    <w:rsid w:val="000C4B3D"/>
    <w:rsid w:val="000C5408"/>
    <w:rsid w:val="000C7B28"/>
    <w:rsid w:val="000D1599"/>
    <w:rsid w:val="000D2353"/>
    <w:rsid w:val="000D2CBC"/>
    <w:rsid w:val="000D4596"/>
    <w:rsid w:val="000D6367"/>
    <w:rsid w:val="000D6CD4"/>
    <w:rsid w:val="000E0829"/>
    <w:rsid w:val="000E1330"/>
    <w:rsid w:val="000E277B"/>
    <w:rsid w:val="000E35C5"/>
    <w:rsid w:val="000E3A99"/>
    <w:rsid w:val="000E5151"/>
    <w:rsid w:val="000F015E"/>
    <w:rsid w:val="000F07A0"/>
    <w:rsid w:val="000F3AEA"/>
    <w:rsid w:val="000F4549"/>
    <w:rsid w:val="0010629B"/>
    <w:rsid w:val="00110AF0"/>
    <w:rsid w:val="00110BA5"/>
    <w:rsid w:val="00113380"/>
    <w:rsid w:val="00114BA9"/>
    <w:rsid w:val="001158F7"/>
    <w:rsid w:val="001162DE"/>
    <w:rsid w:val="00120BFC"/>
    <w:rsid w:val="00121AA7"/>
    <w:rsid w:val="0012461A"/>
    <w:rsid w:val="00124A60"/>
    <w:rsid w:val="00125D53"/>
    <w:rsid w:val="00125F88"/>
    <w:rsid w:val="001310D9"/>
    <w:rsid w:val="0013446E"/>
    <w:rsid w:val="00134877"/>
    <w:rsid w:val="00135DF6"/>
    <w:rsid w:val="001360B1"/>
    <w:rsid w:val="00137AC9"/>
    <w:rsid w:val="00140F3F"/>
    <w:rsid w:val="00143A1D"/>
    <w:rsid w:val="00143B07"/>
    <w:rsid w:val="0014525B"/>
    <w:rsid w:val="00145BE4"/>
    <w:rsid w:val="0014630C"/>
    <w:rsid w:val="00147D55"/>
    <w:rsid w:val="00150E86"/>
    <w:rsid w:val="00151BAE"/>
    <w:rsid w:val="00153D1F"/>
    <w:rsid w:val="00164DBE"/>
    <w:rsid w:val="00166946"/>
    <w:rsid w:val="00166DEC"/>
    <w:rsid w:val="001671AB"/>
    <w:rsid w:val="00167773"/>
    <w:rsid w:val="00173D70"/>
    <w:rsid w:val="00182CD3"/>
    <w:rsid w:val="00185037"/>
    <w:rsid w:val="0019288C"/>
    <w:rsid w:val="001945EF"/>
    <w:rsid w:val="00195B68"/>
    <w:rsid w:val="00197570"/>
    <w:rsid w:val="001A026B"/>
    <w:rsid w:val="001A1757"/>
    <w:rsid w:val="001A1F06"/>
    <w:rsid w:val="001A7C3D"/>
    <w:rsid w:val="001B0E7C"/>
    <w:rsid w:val="001C1E0B"/>
    <w:rsid w:val="001C31D6"/>
    <w:rsid w:val="001C3588"/>
    <w:rsid w:val="001C7A3C"/>
    <w:rsid w:val="001C7CA8"/>
    <w:rsid w:val="001D388F"/>
    <w:rsid w:val="001D39B3"/>
    <w:rsid w:val="001D4F8F"/>
    <w:rsid w:val="001D5432"/>
    <w:rsid w:val="001E00A0"/>
    <w:rsid w:val="001E1581"/>
    <w:rsid w:val="001E2719"/>
    <w:rsid w:val="001E2D26"/>
    <w:rsid w:val="001E406A"/>
    <w:rsid w:val="001E5541"/>
    <w:rsid w:val="001E5FD8"/>
    <w:rsid w:val="001E6ECA"/>
    <w:rsid w:val="001F028C"/>
    <w:rsid w:val="001F24B5"/>
    <w:rsid w:val="001F3E2F"/>
    <w:rsid w:val="0020416C"/>
    <w:rsid w:val="00204BDD"/>
    <w:rsid w:val="0020701B"/>
    <w:rsid w:val="0021080E"/>
    <w:rsid w:val="0021130E"/>
    <w:rsid w:val="00212D2F"/>
    <w:rsid w:val="00213386"/>
    <w:rsid w:val="00214B87"/>
    <w:rsid w:val="0021781A"/>
    <w:rsid w:val="002201F7"/>
    <w:rsid w:val="0022231A"/>
    <w:rsid w:val="0023085F"/>
    <w:rsid w:val="00234141"/>
    <w:rsid w:val="00237416"/>
    <w:rsid w:val="00244A16"/>
    <w:rsid w:val="00244F66"/>
    <w:rsid w:val="0024611F"/>
    <w:rsid w:val="00246D1E"/>
    <w:rsid w:val="00246D57"/>
    <w:rsid w:val="00252256"/>
    <w:rsid w:val="00255D13"/>
    <w:rsid w:val="00261DD7"/>
    <w:rsid w:val="002634B0"/>
    <w:rsid w:val="00265D36"/>
    <w:rsid w:val="00266ABE"/>
    <w:rsid w:val="00266C1C"/>
    <w:rsid w:val="0027457B"/>
    <w:rsid w:val="00274D98"/>
    <w:rsid w:val="00281ABD"/>
    <w:rsid w:val="00283484"/>
    <w:rsid w:val="00283B11"/>
    <w:rsid w:val="002874D3"/>
    <w:rsid w:val="00290241"/>
    <w:rsid w:val="0029095B"/>
    <w:rsid w:val="00291342"/>
    <w:rsid w:val="0029375A"/>
    <w:rsid w:val="002944C5"/>
    <w:rsid w:val="0029496C"/>
    <w:rsid w:val="00294A9A"/>
    <w:rsid w:val="00296A3B"/>
    <w:rsid w:val="00297DE4"/>
    <w:rsid w:val="002A0A47"/>
    <w:rsid w:val="002A2B10"/>
    <w:rsid w:val="002A6C7D"/>
    <w:rsid w:val="002B0448"/>
    <w:rsid w:val="002B1973"/>
    <w:rsid w:val="002B1A83"/>
    <w:rsid w:val="002B3B9C"/>
    <w:rsid w:val="002B4BE0"/>
    <w:rsid w:val="002B5D00"/>
    <w:rsid w:val="002B6772"/>
    <w:rsid w:val="002B7CBA"/>
    <w:rsid w:val="002C06D9"/>
    <w:rsid w:val="002C10E8"/>
    <w:rsid w:val="002C12E6"/>
    <w:rsid w:val="002C7284"/>
    <w:rsid w:val="002C7349"/>
    <w:rsid w:val="002D13D5"/>
    <w:rsid w:val="002D2631"/>
    <w:rsid w:val="002D739C"/>
    <w:rsid w:val="002E1120"/>
    <w:rsid w:val="002E2BFC"/>
    <w:rsid w:val="002E3C0C"/>
    <w:rsid w:val="002E4040"/>
    <w:rsid w:val="002E5681"/>
    <w:rsid w:val="002F0748"/>
    <w:rsid w:val="002F45B1"/>
    <w:rsid w:val="002F46C7"/>
    <w:rsid w:val="002F528B"/>
    <w:rsid w:val="002F5DCD"/>
    <w:rsid w:val="002F6CDB"/>
    <w:rsid w:val="002F703F"/>
    <w:rsid w:val="00301EC3"/>
    <w:rsid w:val="00303F75"/>
    <w:rsid w:val="00304763"/>
    <w:rsid w:val="00307B01"/>
    <w:rsid w:val="00313819"/>
    <w:rsid w:val="0031382D"/>
    <w:rsid w:val="0032006B"/>
    <w:rsid w:val="00320EDC"/>
    <w:rsid w:val="00325845"/>
    <w:rsid w:val="00325FC3"/>
    <w:rsid w:val="00326C1B"/>
    <w:rsid w:val="00327AE9"/>
    <w:rsid w:val="003342E4"/>
    <w:rsid w:val="003360B2"/>
    <w:rsid w:val="0034294D"/>
    <w:rsid w:val="00347224"/>
    <w:rsid w:val="003476B7"/>
    <w:rsid w:val="00350CDF"/>
    <w:rsid w:val="003534E8"/>
    <w:rsid w:val="003537BF"/>
    <w:rsid w:val="00353EB9"/>
    <w:rsid w:val="0035463A"/>
    <w:rsid w:val="00356387"/>
    <w:rsid w:val="003569C9"/>
    <w:rsid w:val="003571B7"/>
    <w:rsid w:val="00360A97"/>
    <w:rsid w:val="00360BAA"/>
    <w:rsid w:val="003655B3"/>
    <w:rsid w:val="00373635"/>
    <w:rsid w:val="003763A6"/>
    <w:rsid w:val="003806E4"/>
    <w:rsid w:val="00382E59"/>
    <w:rsid w:val="00384E98"/>
    <w:rsid w:val="00384F8E"/>
    <w:rsid w:val="0038520B"/>
    <w:rsid w:val="00385666"/>
    <w:rsid w:val="00385938"/>
    <w:rsid w:val="003902AC"/>
    <w:rsid w:val="003945A7"/>
    <w:rsid w:val="003955BF"/>
    <w:rsid w:val="003A05C8"/>
    <w:rsid w:val="003A07E0"/>
    <w:rsid w:val="003A0AE0"/>
    <w:rsid w:val="003A2320"/>
    <w:rsid w:val="003A442F"/>
    <w:rsid w:val="003A6896"/>
    <w:rsid w:val="003A7473"/>
    <w:rsid w:val="003A7489"/>
    <w:rsid w:val="003B3433"/>
    <w:rsid w:val="003B5491"/>
    <w:rsid w:val="003C2387"/>
    <w:rsid w:val="003C45E0"/>
    <w:rsid w:val="003C5EF6"/>
    <w:rsid w:val="003C64DF"/>
    <w:rsid w:val="003D127B"/>
    <w:rsid w:val="003D26A6"/>
    <w:rsid w:val="003E7140"/>
    <w:rsid w:val="003F05DD"/>
    <w:rsid w:val="003F28A1"/>
    <w:rsid w:val="003F32BE"/>
    <w:rsid w:val="003F3C90"/>
    <w:rsid w:val="003F46D6"/>
    <w:rsid w:val="00402CA9"/>
    <w:rsid w:val="00402E21"/>
    <w:rsid w:val="004037D8"/>
    <w:rsid w:val="0040461A"/>
    <w:rsid w:val="004105C9"/>
    <w:rsid w:val="00411ECE"/>
    <w:rsid w:val="00411F9E"/>
    <w:rsid w:val="004137FC"/>
    <w:rsid w:val="00413BC9"/>
    <w:rsid w:val="004149F3"/>
    <w:rsid w:val="00420559"/>
    <w:rsid w:val="0042346D"/>
    <w:rsid w:val="00423E42"/>
    <w:rsid w:val="004270D8"/>
    <w:rsid w:val="00427FDD"/>
    <w:rsid w:val="0043041B"/>
    <w:rsid w:val="004319B2"/>
    <w:rsid w:val="00433C76"/>
    <w:rsid w:val="00440B50"/>
    <w:rsid w:val="004432C3"/>
    <w:rsid w:val="00445847"/>
    <w:rsid w:val="00446586"/>
    <w:rsid w:val="00453177"/>
    <w:rsid w:val="0045345D"/>
    <w:rsid w:val="00455902"/>
    <w:rsid w:val="00456D78"/>
    <w:rsid w:val="00457579"/>
    <w:rsid w:val="00460623"/>
    <w:rsid w:val="00461DC3"/>
    <w:rsid w:val="00465E74"/>
    <w:rsid w:val="00470BBF"/>
    <w:rsid w:val="004715AE"/>
    <w:rsid w:val="00471933"/>
    <w:rsid w:val="00473BDC"/>
    <w:rsid w:val="0047684C"/>
    <w:rsid w:val="0048045A"/>
    <w:rsid w:val="00481458"/>
    <w:rsid w:val="004815B5"/>
    <w:rsid w:val="00482F78"/>
    <w:rsid w:val="00483695"/>
    <w:rsid w:val="00484C82"/>
    <w:rsid w:val="00485DE6"/>
    <w:rsid w:val="00487172"/>
    <w:rsid w:val="00487FF2"/>
    <w:rsid w:val="00491C32"/>
    <w:rsid w:val="00492E24"/>
    <w:rsid w:val="00493B48"/>
    <w:rsid w:val="00493E0A"/>
    <w:rsid w:val="00493F56"/>
    <w:rsid w:val="00494920"/>
    <w:rsid w:val="004969DC"/>
    <w:rsid w:val="00496E02"/>
    <w:rsid w:val="00497CF0"/>
    <w:rsid w:val="004A0CFE"/>
    <w:rsid w:val="004A0F48"/>
    <w:rsid w:val="004A6F26"/>
    <w:rsid w:val="004B2475"/>
    <w:rsid w:val="004B2B07"/>
    <w:rsid w:val="004B39E0"/>
    <w:rsid w:val="004B4401"/>
    <w:rsid w:val="004B57B1"/>
    <w:rsid w:val="004B7B00"/>
    <w:rsid w:val="004C123A"/>
    <w:rsid w:val="004C2481"/>
    <w:rsid w:val="004C56BB"/>
    <w:rsid w:val="004D14C9"/>
    <w:rsid w:val="004D20E2"/>
    <w:rsid w:val="004D2255"/>
    <w:rsid w:val="004D59FA"/>
    <w:rsid w:val="004E0701"/>
    <w:rsid w:val="004E552D"/>
    <w:rsid w:val="004E7DA7"/>
    <w:rsid w:val="004E7DAB"/>
    <w:rsid w:val="004F0623"/>
    <w:rsid w:val="004F2939"/>
    <w:rsid w:val="004F2CE8"/>
    <w:rsid w:val="004F415A"/>
    <w:rsid w:val="005001EE"/>
    <w:rsid w:val="0050197C"/>
    <w:rsid w:val="00502D0C"/>
    <w:rsid w:val="00504C1C"/>
    <w:rsid w:val="00507DE2"/>
    <w:rsid w:val="00510021"/>
    <w:rsid w:val="00513222"/>
    <w:rsid w:val="00514C85"/>
    <w:rsid w:val="005163A8"/>
    <w:rsid w:val="005170B0"/>
    <w:rsid w:val="00517D8A"/>
    <w:rsid w:val="00520605"/>
    <w:rsid w:val="0052184F"/>
    <w:rsid w:val="005267FD"/>
    <w:rsid w:val="00531356"/>
    <w:rsid w:val="0053169E"/>
    <w:rsid w:val="00533C2F"/>
    <w:rsid w:val="005340F3"/>
    <w:rsid w:val="005350A3"/>
    <w:rsid w:val="00536020"/>
    <w:rsid w:val="00541802"/>
    <w:rsid w:val="00545BDA"/>
    <w:rsid w:val="005465D6"/>
    <w:rsid w:val="005504A9"/>
    <w:rsid w:val="00553330"/>
    <w:rsid w:val="00561614"/>
    <w:rsid w:val="00561914"/>
    <w:rsid w:val="00561BE4"/>
    <w:rsid w:val="005622EB"/>
    <w:rsid w:val="00564E4C"/>
    <w:rsid w:val="00566E48"/>
    <w:rsid w:val="00570936"/>
    <w:rsid w:val="0057279E"/>
    <w:rsid w:val="00573A17"/>
    <w:rsid w:val="00580C3F"/>
    <w:rsid w:val="00582260"/>
    <w:rsid w:val="00583378"/>
    <w:rsid w:val="00584D39"/>
    <w:rsid w:val="00586149"/>
    <w:rsid w:val="00590E6B"/>
    <w:rsid w:val="005A0716"/>
    <w:rsid w:val="005A0EB3"/>
    <w:rsid w:val="005A23E9"/>
    <w:rsid w:val="005A24C7"/>
    <w:rsid w:val="005A5EFC"/>
    <w:rsid w:val="005B1382"/>
    <w:rsid w:val="005B1455"/>
    <w:rsid w:val="005B162E"/>
    <w:rsid w:val="005B1B8D"/>
    <w:rsid w:val="005B2CB1"/>
    <w:rsid w:val="005B45C2"/>
    <w:rsid w:val="005C2D5D"/>
    <w:rsid w:val="005C2E22"/>
    <w:rsid w:val="005C2FAC"/>
    <w:rsid w:val="005C3BA0"/>
    <w:rsid w:val="005C41C9"/>
    <w:rsid w:val="005C4AA8"/>
    <w:rsid w:val="005C59E0"/>
    <w:rsid w:val="005D09B9"/>
    <w:rsid w:val="005D0FB2"/>
    <w:rsid w:val="005D2131"/>
    <w:rsid w:val="005D36A2"/>
    <w:rsid w:val="005D50E8"/>
    <w:rsid w:val="005D5EE3"/>
    <w:rsid w:val="005E0F55"/>
    <w:rsid w:val="005E276A"/>
    <w:rsid w:val="005E4F0B"/>
    <w:rsid w:val="005F1FD4"/>
    <w:rsid w:val="005F5D7C"/>
    <w:rsid w:val="00600B5B"/>
    <w:rsid w:val="0060267F"/>
    <w:rsid w:val="00605CDA"/>
    <w:rsid w:val="00606223"/>
    <w:rsid w:val="00606966"/>
    <w:rsid w:val="00610F5A"/>
    <w:rsid w:val="0061175F"/>
    <w:rsid w:val="006118C9"/>
    <w:rsid w:val="00612769"/>
    <w:rsid w:val="006143F4"/>
    <w:rsid w:val="006145F6"/>
    <w:rsid w:val="006160CB"/>
    <w:rsid w:val="00616EC7"/>
    <w:rsid w:val="006211A3"/>
    <w:rsid w:val="00621808"/>
    <w:rsid w:val="00623682"/>
    <w:rsid w:val="00625338"/>
    <w:rsid w:val="006265D4"/>
    <w:rsid w:val="0062677A"/>
    <w:rsid w:val="00626979"/>
    <w:rsid w:val="00631AFB"/>
    <w:rsid w:val="00633227"/>
    <w:rsid w:val="00633A27"/>
    <w:rsid w:val="00633CC4"/>
    <w:rsid w:val="006420CE"/>
    <w:rsid w:val="00642539"/>
    <w:rsid w:val="00647970"/>
    <w:rsid w:val="006479F5"/>
    <w:rsid w:val="00652918"/>
    <w:rsid w:val="00653DFE"/>
    <w:rsid w:val="00654396"/>
    <w:rsid w:val="0065466E"/>
    <w:rsid w:val="00657D8D"/>
    <w:rsid w:val="00662503"/>
    <w:rsid w:val="00662B97"/>
    <w:rsid w:val="00666CDE"/>
    <w:rsid w:val="00667E43"/>
    <w:rsid w:val="00671052"/>
    <w:rsid w:val="006724C5"/>
    <w:rsid w:val="006731FE"/>
    <w:rsid w:val="0067376B"/>
    <w:rsid w:val="00677E01"/>
    <w:rsid w:val="00681723"/>
    <w:rsid w:val="00681918"/>
    <w:rsid w:val="00681E65"/>
    <w:rsid w:val="00682E62"/>
    <w:rsid w:val="0068408F"/>
    <w:rsid w:val="0068524D"/>
    <w:rsid w:val="00685B23"/>
    <w:rsid w:val="0069297E"/>
    <w:rsid w:val="0069473A"/>
    <w:rsid w:val="00694904"/>
    <w:rsid w:val="00695588"/>
    <w:rsid w:val="00696991"/>
    <w:rsid w:val="006A0346"/>
    <w:rsid w:val="006A3831"/>
    <w:rsid w:val="006A5D92"/>
    <w:rsid w:val="006A6F64"/>
    <w:rsid w:val="006A7BB7"/>
    <w:rsid w:val="006B085A"/>
    <w:rsid w:val="006B29FA"/>
    <w:rsid w:val="006B3285"/>
    <w:rsid w:val="006B3EA4"/>
    <w:rsid w:val="006B412B"/>
    <w:rsid w:val="006B63B7"/>
    <w:rsid w:val="006B718C"/>
    <w:rsid w:val="006C2F5C"/>
    <w:rsid w:val="006C35B5"/>
    <w:rsid w:val="006C475F"/>
    <w:rsid w:val="006C4C12"/>
    <w:rsid w:val="006C7FB7"/>
    <w:rsid w:val="006D0EFC"/>
    <w:rsid w:val="006D6D50"/>
    <w:rsid w:val="006E1C1C"/>
    <w:rsid w:val="006E3789"/>
    <w:rsid w:val="006E4F27"/>
    <w:rsid w:val="006E76E3"/>
    <w:rsid w:val="006F34C9"/>
    <w:rsid w:val="006F3BB5"/>
    <w:rsid w:val="006F3D6C"/>
    <w:rsid w:val="00700157"/>
    <w:rsid w:val="0070160A"/>
    <w:rsid w:val="00701FB7"/>
    <w:rsid w:val="0070301F"/>
    <w:rsid w:val="007032C0"/>
    <w:rsid w:val="00703EF5"/>
    <w:rsid w:val="00706C85"/>
    <w:rsid w:val="00707A25"/>
    <w:rsid w:val="00713D51"/>
    <w:rsid w:val="007141BF"/>
    <w:rsid w:val="007161D2"/>
    <w:rsid w:val="007240E4"/>
    <w:rsid w:val="0072668A"/>
    <w:rsid w:val="007276B8"/>
    <w:rsid w:val="00733A7C"/>
    <w:rsid w:val="0073409E"/>
    <w:rsid w:val="0073466E"/>
    <w:rsid w:val="00735088"/>
    <w:rsid w:val="007364AB"/>
    <w:rsid w:val="00737001"/>
    <w:rsid w:val="0074034A"/>
    <w:rsid w:val="007437CD"/>
    <w:rsid w:val="00745C68"/>
    <w:rsid w:val="00746A78"/>
    <w:rsid w:val="007473EA"/>
    <w:rsid w:val="0075026C"/>
    <w:rsid w:val="00756A1E"/>
    <w:rsid w:val="0076041F"/>
    <w:rsid w:val="007625E2"/>
    <w:rsid w:val="00763B09"/>
    <w:rsid w:val="0076457D"/>
    <w:rsid w:val="00766DCD"/>
    <w:rsid w:val="00770A76"/>
    <w:rsid w:val="0077189B"/>
    <w:rsid w:val="00773F6A"/>
    <w:rsid w:val="0077653F"/>
    <w:rsid w:val="00776541"/>
    <w:rsid w:val="00781099"/>
    <w:rsid w:val="00781EA5"/>
    <w:rsid w:val="00782554"/>
    <w:rsid w:val="00782E60"/>
    <w:rsid w:val="00785AC8"/>
    <w:rsid w:val="0079094F"/>
    <w:rsid w:val="007922BB"/>
    <w:rsid w:val="00792772"/>
    <w:rsid w:val="00793768"/>
    <w:rsid w:val="00793C43"/>
    <w:rsid w:val="00794A4E"/>
    <w:rsid w:val="007A0BDF"/>
    <w:rsid w:val="007A353B"/>
    <w:rsid w:val="007A410B"/>
    <w:rsid w:val="007A486C"/>
    <w:rsid w:val="007A5391"/>
    <w:rsid w:val="007A62BC"/>
    <w:rsid w:val="007B1F29"/>
    <w:rsid w:val="007B3D85"/>
    <w:rsid w:val="007B6B35"/>
    <w:rsid w:val="007C0202"/>
    <w:rsid w:val="007C1C33"/>
    <w:rsid w:val="007C44EE"/>
    <w:rsid w:val="007C7D27"/>
    <w:rsid w:val="007D218F"/>
    <w:rsid w:val="007D3C7D"/>
    <w:rsid w:val="007D4781"/>
    <w:rsid w:val="007D5B09"/>
    <w:rsid w:val="007D6983"/>
    <w:rsid w:val="007D7C99"/>
    <w:rsid w:val="007E0074"/>
    <w:rsid w:val="007E6B3C"/>
    <w:rsid w:val="007F279F"/>
    <w:rsid w:val="007F3A4C"/>
    <w:rsid w:val="007F3C14"/>
    <w:rsid w:val="007F5320"/>
    <w:rsid w:val="007F5B33"/>
    <w:rsid w:val="007F691B"/>
    <w:rsid w:val="00802DAC"/>
    <w:rsid w:val="008045C9"/>
    <w:rsid w:val="00806A6A"/>
    <w:rsid w:val="00806B6C"/>
    <w:rsid w:val="008111F7"/>
    <w:rsid w:val="008112A1"/>
    <w:rsid w:val="00814808"/>
    <w:rsid w:val="00815884"/>
    <w:rsid w:val="00826F68"/>
    <w:rsid w:val="008348F9"/>
    <w:rsid w:val="00840566"/>
    <w:rsid w:val="008411AE"/>
    <w:rsid w:val="00842446"/>
    <w:rsid w:val="008426F1"/>
    <w:rsid w:val="0084276C"/>
    <w:rsid w:val="008433B5"/>
    <w:rsid w:val="0084345F"/>
    <w:rsid w:val="008434AC"/>
    <w:rsid w:val="00843AB4"/>
    <w:rsid w:val="00850A43"/>
    <w:rsid w:val="00851415"/>
    <w:rsid w:val="00852A4D"/>
    <w:rsid w:val="00853A0E"/>
    <w:rsid w:val="00854C3C"/>
    <w:rsid w:val="00855561"/>
    <w:rsid w:val="00857AAF"/>
    <w:rsid w:val="00860689"/>
    <w:rsid w:val="00861A24"/>
    <w:rsid w:val="008622B5"/>
    <w:rsid w:val="008638C8"/>
    <w:rsid w:val="008677A5"/>
    <w:rsid w:val="00870391"/>
    <w:rsid w:val="00871AD1"/>
    <w:rsid w:val="00873E0A"/>
    <w:rsid w:val="00874812"/>
    <w:rsid w:val="008748EF"/>
    <w:rsid w:val="00874955"/>
    <w:rsid w:val="00876037"/>
    <w:rsid w:val="008820BD"/>
    <w:rsid w:val="00883F29"/>
    <w:rsid w:val="00886F21"/>
    <w:rsid w:val="00892F44"/>
    <w:rsid w:val="00894990"/>
    <w:rsid w:val="00894D31"/>
    <w:rsid w:val="00895629"/>
    <w:rsid w:val="00897EE4"/>
    <w:rsid w:val="008A0640"/>
    <w:rsid w:val="008A0A58"/>
    <w:rsid w:val="008A3CF5"/>
    <w:rsid w:val="008A4B20"/>
    <w:rsid w:val="008A6067"/>
    <w:rsid w:val="008A621A"/>
    <w:rsid w:val="008A71D6"/>
    <w:rsid w:val="008B1474"/>
    <w:rsid w:val="008B182B"/>
    <w:rsid w:val="008B3D39"/>
    <w:rsid w:val="008B5E36"/>
    <w:rsid w:val="008B5EE6"/>
    <w:rsid w:val="008B6F86"/>
    <w:rsid w:val="008B7C1A"/>
    <w:rsid w:val="008C0577"/>
    <w:rsid w:val="008C2D10"/>
    <w:rsid w:val="008C2DCC"/>
    <w:rsid w:val="008C3C5D"/>
    <w:rsid w:val="008C7469"/>
    <w:rsid w:val="008D0D0C"/>
    <w:rsid w:val="008D0EA9"/>
    <w:rsid w:val="008D6913"/>
    <w:rsid w:val="008E1FC9"/>
    <w:rsid w:val="008E50A5"/>
    <w:rsid w:val="008E612F"/>
    <w:rsid w:val="008E6693"/>
    <w:rsid w:val="008F0EDE"/>
    <w:rsid w:val="008F21DA"/>
    <w:rsid w:val="008F461F"/>
    <w:rsid w:val="008F4809"/>
    <w:rsid w:val="008F50EC"/>
    <w:rsid w:val="008F5AF7"/>
    <w:rsid w:val="009003BC"/>
    <w:rsid w:val="009007D3"/>
    <w:rsid w:val="00901504"/>
    <w:rsid w:val="009041E9"/>
    <w:rsid w:val="0091020F"/>
    <w:rsid w:val="00911813"/>
    <w:rsid w:val="00912BDA"/>
    <w:rsid w:val="009131E1"/>
    <w:rsid w:val="00921471"/>
    <w:rsid w:val="00922161"/>
    <w:rsid w:val="00925552"/>
    <w:rsid w:val="009264CF"/>
    <w:rsid w:val="00934095"/>
    <w:rsid w:val="00934AB4"/>
    <w:rsid w:val="00935F8C"/>
    <w:rsid w:val="009417CD"/>
    <w:rsid w:val="00946C9A"/>
    <w:rsid w:val="00950094"/>
    <w:rsid w:val="009502B5"/>
    <w:rsid w:val="00952D17"/>
    <w:rsid w:val="00955606"/>
    <w:rsid w:val="00957B01"/>
    <w:rsid w:val="00960978"/>
    <w:rsid w:val="00961160"/>
    <w:rsid w:val="00965E45"/>
    <w:rsid w:val="00972571"/>
    <w:rsid w:val="0097406A"/>
    <w:rsid w:val="00976299"/>
    <w:rsid w:val="00981707"/>
    <w:rsid w:val="00982528"/>
    <w:rsid w:val="00983CC9"/>
    <w:rsid w:val="0098429E"/>
    <w:rsid w:val="00985527"/>
    <w:rsid w:val="0098574D"/>
    <w:rsid w:val="0098652B"/>
    <w:rsid w:val="00992568"/>
    <w:rsid w:val="00993E2D"/>
    <w:rsid w:val="0099403C"/>
    <w:rsid w:val="009945A7"/>
    <w:rsid w:val="009A502B"/>
    <w:rsid w:val="009B0279"/>
    <w:rsid w:val="009B4530"/>
    <w:rsid w:val="009B4E4B"/>
    <w:rsid w:val="009B7FCC"/>
    <w:rsid w:val="009D2B8B"/>
    <w:rsid w:val="009D3608"/>
    <w:rsid w:val="009D4651"/>
    <w:rsid w:val="009D5546"/>
    <w:rsid w:val="009E1196"/>
    <w:rsid w:val="009E1805"/>
    <w:rsid w:val="009E1CC4"/>
    <w:rsid w:val="009E1EDA"/>
    <w:rsid w:val="009E33FC"/>
    <w:rsid w:val="009F4E2D"/>
    <w:rsid w:val="009F5AC8"/>
    <w:rsid w:val="00A00645"/>
    <w:rsid w:val="00A01B71"/>
    <w:rsid w:val="00A05893"/>
    <w:rsid w:val="00A079F2"/>
    <w:rsid w:val="00A119BC"/>
    <w:rsid w:val="00A148CD"/>
    <w:rsid w:val="00A15B71"/>
    <w:rsid w:val="00A17134"/>
    <w:rsid w:val="00A1750D"/>
    <w:rsid w:val="00A2369A"/>
    <w:rsid w:val="00A23702"/>
    <w:rsid w:val="00A241EC"/>
    <w:rsid w:val="00A24433"/>
    <w:rsid w:val="00A312AE"/>
    <w:rsid w:val="00A359E0"/>
    <w:rsid w:val="00A35BE0"/>
    <w:rsid w:val="00A35D5C"/>
    <w:rsid w:val="00A37378"/>
    <w:rsid w:val="00A41A26"/>
    <w:rsid w:val="00A41ACE"/>
    <w:rsid w:val="00A442F3"/>
    <w:rsid w:val="00A47752"/>
    <w:rsid w:val="00A5063E"/>
    <w:rsid w:val="00A51D16"/>
    <w:rsid w:val="00A57EAD"/>
    <w:rsid w:val="00A60FBB"/>
    <w:rsid w:val="00A610D8"/>
    <w:rsid w:val="00A67512"/>
    <w:rsid w:val="00A7043B"/>
    <w:rsid w:val="00A72F45"/>
    <w:rsid w:val="00A8109A"/>
    <w:rsid w:val="00A82890"/>
    <w:rsid w:val="00A82C86"/>
    <w:rsid w:val="00A8432E"/>
    <w:rsid w:val="00A851C2"/>
    <w:rsid w:val="00A87756"/>
    <w:rsid w:val="00A87C69"/>
    <w:rsid w:val="00A9008C"/>
    <w:rsid w:val="00A92B9E"/>
    <w:rsid w:val="00A959D3"/>
    <w:rsid w:val="00AA0579"/>
    <w:rsid w:val="00AA119A"/>
    <w:rsid w:val="00AA23B3"/>
    <w:rsid w:val="00AA3922"/>
    <w:rsid w:val="00AA5E5A"/>
    <w:rsid w:val="00AB1547"/>
    <w:rsid w:val="00AB24A5"/>
    <w:rsid w:val="00AB29E4"/>
    <w:rsid w:val="00AB4228"/>
    <w:rsid w:val="00AB4E92"/>
    <w:rsid w:val="00AB5112"/>
    <w:rsid w:val="00AB5247"/>
    <w:rsid w:val="00AB7603"/>
    <w:rsid w:val="00AC0E16"/>
    <w:rsid w:val="00AC123E"/>
    <w:rsid w:val="00AC2843"/>
    <w:rsid w:val="00AC5A96"/>
    <w:rsid w:val="00AD021E"/>
    <w:rsid w:val="00AD3F74"/>
    <w:rsid w:val="00AD5C33"/>
    <w:rsid w:val="00AE20BB"/>
    <w:rsid w:val="00AE2F59"/>
    <w:rsid w:val="00AE40F7"/>
    <w:rsid w:val="00AE41F1"/>
    <w:rsid w:val="00AE6884"/>
    <w:rsid w:val="00AE6917"/>
    <w:rsid w:val="00AF3729"/>
    <w:rsid w:val="00AF4259"/>
    <w:rsid w:val="00AF6CBF"/>
    <w:rsid w:val="00AF7C74"/>
    <w:rsid w:val="00B05259"/>
    <w:rsid w:val="00B06789"/>
    <w:rsid w:val="00B068D7"/>
    <w:rsid w:val="00B10CC2"/>
    <w:rsid w:val="00B11FD0"/>
    <w:rsid w:val="00B131C7"/>
    <w:rsid w:val="00B137D9"/>
    <w:rsid w:val="00B13920"/>
    <w:rsid w:val="00B14750"/>
    <w:rsid w:val="00B16A7B"/>
    <w:rsid w:val="00B22848"/>
    <w:rsid w:val="00B22D45"/>
    <w:rsid w:val="00B30FDE"/>
    <w:rsid w:val="00B33764"/>
    <w:rsid w:val="00B35D37"/>
    <w:rsid w:val="00B3664B"/>
    <w:rsid w:val="00B36D0B"/>
    <w:rsid w:val="00B44015"/>
    <w:rsid w:val="00B440DC"/>
    <w:rsid w:val="00B47971"/>
    <w:rsid w:val="00B51192"/>
    <w:rsid w:val="00B529C6"/>
    <w:rsid w:val="00B52CF7"/>
    <w:rsid w:val="00B53D85"/>
    <w:rsid w:val="00B54864"/>
    <w:rsid w:val="00B54D3A"/>
    <w:rsid w:val="00B556A3"/>
    <w:rsid w:val="00B60AE1"/>
    <w:rsid w:val="00B611B4"/>
    <w:rsid w:val="00B62C10"/>
    <w:rsid w:val="00B646E8"/>
    <w:rsid w:val="00B70283"/>
    <w:rsid w:val="00B72DB3"/>
    <w:rsid w:val="00B72FF2"/>
    <w:rsid w:val="00B74E2F"/>
    <w:rsid w:val="00B758B6"/>
    <w:rsid w:val="00B80629"/>
    <w:rsid w:val="00B815FB"/>
    <w:rsid w:val="00B82CF9"/>
    <w:rsid w:val="00B84D6F"/>
    <w:rsid w:val="00B85BA3"/>
    <w:rsid w:val="00B86098"/>
    <w:rsid w:val="00B86A57"/>
    <w:rsid w:val="00B92500"/>
    <w:rsid w:val="00B95F15"/>
    <w:rsid w:val="00B9635C"/>
    <w:rsid w:val="00B97568"/>
    <w:rsid w:val="00BA059A"/>
    <w:rsid w:val="00BA2926"/>
    <w:rsid w:val="00BA448B"/>
    <w:rsid w:val="00BA4B5A"/>
    <w:rsid w:val="00BA6C36"/>
    <w:rsid w:val="00BA7F61"/>
    <w:rsid w:val="00BB54C1"/>
    <w:rsid w:val="00BC3FF1"/>
    <w:rsid w:val="00BC6339"/>
    <w:rsid w:val="00BC7CB1"/>
    <w:rsid w:val="00BC7CE1"/>
    <w:rsid w:val="00BD0D22"/>
    <w:rsid w:val="00BD1DAF"/>
    <w:rsid w:val="00BD57F1"/>
    <w:rsid w:val="00BD5C71"/>
    <w:rsid w:val="00BE0D1B"/>
    <w:rsid w:val="00BE129B"/>
    <w:rsid w:val="00BE1D81"/>
    <w:rsid w:val="00BE1EBF"/>
    <w:rsid w:val="00BF01C0"/>
    <w:rsid w:val="00BF1AD8"/>
    <w:rsid w:val="00BF1B15"/>
    <w:rsid w:val="00BF1EB4"/>
    <w:rsid w:val="00BF2DD8"/>
    <w:rsid w:val="00BF3896"/>
    <w:rsid w:val="00BF4318"/>
    <w:rsid w:val="00BF78D2"/>
    <w:rsid w:val="00C000E6"/>
    <w:rsid w:val="00C012A9"/>
    <w:rsid w:val="00C0159B"/>
    <w:rsid w:val="00C022EA"/>
    <w:rsid w:val="00C02656"/>
    <w:rsid w:val="00C038A5"/>
    <w:rsid w:val="00C07BA9"/>
    <w:rsid w:val="00C10454"/>
    <w:rsid w:val="00C10C8F"/>
    <w:rsid w:val="00C122A8"/>
    <w:rsid w:val="00C14DD9"/>
    <w:rsid w:val="00C156CB"/>
    <w:rsid w:val="00C20C4E"/>
    <w:rsid w:val="00C24E53"/>
    <w:rsid w:val="00C334D2"/>
    <w:rsid w:val="00C344AE"/>
    <w:rsid w:val="00C34B48"/>
    <w:rsid w:val="00C356D3"/>
    <w:rsid w:val="00C36780"/>
    <w:rsid w:val="00C43077"/>
    <w:rsid w:val="00C440FA"/>
    <w:rsid w:val="00C50F8C"/>
    <w:rsid w:val="00C52AF8"/>
    <w:rsid w:val="00C55C20"/>
    <w:rsid w:val="00C55E1D"/>
    <w:rsid w:val="00C55F9D"/>
    <w:rsid w:val="00C567DA"/>
    <w:rsid w:val="00C610BA"/>
    <w:rsid w:val="00C64B88"/>
    <w:rsid w:val="00C67B5C"/>
    <w:rsid w:val="00C71874"/>
    <w:rsid w:val="00C749E1"/>
    <w:rsid w:val="00C81F26"/>
    <w:rsid w:val="00C81F6B"/>
    <w:rsid w:val="00C827A7"/>
    <w:rsid w:val="00C83228"/>
    <w:rsid w:val="00C83874"/>
    <w:rsid w:val="00C848FE"/>
    <w:rsid w:val="00C863BD"/>
    <w:rsid w:val="00C8798F"/>
    <w:rsid w:val="00C91A02"/>
    <w:rsid w:val="00C920A0"/>
    <w:rsid w:val="00C929F3"/>
    <w:rsid w:val="00CA13F6"/>
    <w:rsid w:val="00CA140F"/>
    <w:rsid w:val="00CA36FA"/>
    <w:rsid w:val="00CA4A83"/>
    <w:rsid w:val="00CA4DB3"/>
    <w:rsid w:val="00CA5928"/>
    <w:rsid w:val="00CA59C7"/>
    <w:rsid w:val="00CB0346"/>
    <w:rsid w:val="00CB1F30"/>
    <w:rsid w:val="00CB4090"/>
    <w:rsid w:val="00CC044F"/>
    <w:rsid w:val="00CC0E5F"/>
    <w:rsid w:val="00CC0FB0"/>
    <w:rsid w:val="00CC2231"/>
    <w:rsid w:val="00CC36B8"/>
    <w:rsid w:val="00CC3D0F"/>
    <w:rsid w:val="00CC5090"/>
    <w:rsid w:val="00CC5FCD"/>
    <w:rsid w:val="00CC70C1"/>
    <w:rsid w:val="00CD3CA3"/>
    <w:rsid w:val="00CD5C65"/>
    <w:rsid w:val="00CE3F4F"/>
    <w:rsid w:val="00CE59DC"/>
    <w:rsid w:val="00CE64DB"/>
    <w:rsid w:val="00CF2165"/>
    <w:rsid w:val="00CF2795"/>
    <w:rsid w:val="00CF4247"/>
    <w:rsid w:val="00D010B8"/>
    <w:rsid w:val="00D01AAA"/>
    <w:rsid w:val="00D01E5E"/>
    <w:rsid w:val="00D01EC3"/>
    <w:rsid w:val="00D020F7"/>
    <w:rsid w:val="00D04614"/>
    <w:rsid w:val="00D05416"/>
    <w:rsid w:val="00D06239"/>
    <w:rsid w:val="00D1448B"/>
    <w:rsid w:val="00D166BC"/>
    <w:rsid w:val="00D17AC6"/>
    <w:rsid w:val="00D243A1"/>
    <w:rsid w:val="00D268E4"/>
    <w:rsid w:val="00D27DF5"/>
    <w:rsid w:val="00D347AA"/>
    <w:rsid w:val="00D413E0"/>
    <w:rsid w:val="00D41494"/>
    <w:rsid w:val="00D42864"/>
    <w:rsid w:val="00D45620"/>
    <w:rsid w:val="00D4764E"/>
    <w:rsid w:val="00D47BD0"/>
    <w:rsid w:val="00D50453"/>
    <w:rsid w:val="00D50C60"/>
    <w:rsid w:val="00D50DCC"/>
    <w:rsid w:val="00D51D09"/>
    <w:rsid w:val="00D51EE0"/>
    <w:rsid w:val="00D57850"/>
    <w:rsid w:val="00D61C81"/>
    <w:rsid w:val="00D626BD"/>
    <w:rsid w:val="00D65968"/>
    <w:rsid w:val="00D716B8"/>
    <w:rsid w:val="00D71CEB"/>
    <w:rsid w:val="00D71DAA"/>
    <w:rsid w:val="00D75C6F"/>
    <w:rsid w:val="00D81A53"/>
    <w:rsid w:val="00D8355C"/>
    <w:rsid w:val="00D85C57"/>
    <w:rsid w:val="00D92F7D"/>
    <w:rsid w:val="00D96AC1"/>
    <w:rsid w:val="00DA20F3"/>
    <w:rsid w:val="00DA5275"/>
    <w:rsid w:val="00DA769B"/>
    <w:rsid w:val="00DA7CCB"/>
    <w:rsid w:val="00DB2908"/>
    <w:rsid w:val="00DB2EC6"/>
    <w:rsid w:val="00DB463B"/>
    <w:rsid w:val="00DB623C"/>
    <w:rsid w:val="00DB774E"/>
    <w:rsid w:val="00DB7925"/>
    <w:rsid w:val="00DD15DC"/>
    <w:rsid w:val="00DD20E6"/>
    <w:rsid w:val="00DD257B"/>
    <w:rsid w:val="00DE21FE"/>
    <w:rsid w:val="00DE2FD1"/>
    <w:rsid w:val="00DF0006"/>
    <w:rsid w:val="00DF1192"/>
    <w:rsid w:val="00DF1AB1"/>
    <w:rsid w:val="00DF20B5"/>
    <w:rsid w:val="00DF23EE"/>
    <w:rsid w:val="00DF48A8"/>
    <w:rsid w:val="00DF562B"/>
    <w:rsid w:val="00DF5AF4"/>
    <w:rsid w:val="00E03269"/>
    <w:rsid w:val="00E03594"/>
    <w:rsid w:val="00E1075A"/>
    <w:rsid w:val="00E10CBC"/>
    <w:rsid w:val="00E116B0"/>
    <w:rsid w:val="00E125FD"/>
    <w:rsid w:val="00E12F45"/>
    <w:rsid w:val="00E13F05"/>
    <w:rsid w:val="00E1649D"/>
    <w:rsid w:val="00E16DF4"/>
    <w:rsid w:val="00E21D75"/>
    <w:rsid w:val="00E21E63"/>
    <w:rsid w:val="00E22353"/>
    <w:rsid w:val="00E226EB"/>
    <w:rsid w:val="00E2741B"/>
    <w:rsid w:val="00E327B7"/>
    <w:rsid w:val="00E35FAE"/>
    <w:rsid w:val="00E4031C"/>
    <w:rsid w:val="00E4055D"/>
    <w:rsid w:val="00E43CB9"/>
    <w:rsid w:val="00E45AFE"/>
    <w:rsid w:val="00E47266"/>
    <w:rsid w:val="00E47785"/>
    <w:rsid w:val="00E51993"/>
    <w:rsid w:val="00E52AE2"/>
    <w:rsid w:val="00E5578E"/>
    <w:rsid w:val="00E5739A"/>
    <w:rsid w:val="00E618A5"/>
    <w:rsid w:val="00E62043"/>
    <w:rsid w:val="00E643E6"/>
    <w:rsid w:val="00E67F54"/>
    <w:rsid w:val="00E71279"/>
    <w:rsid w:val="00E7184A"/>
    <w:rsid w:val="00E72D1E"/>
    <w:rsid w:val="00E74EA0"/>
    <w:rsid w:val="00E761C2"/>
    <w:rsid w:val="00E77F52"/>
    <w:rsid w:val="00E81F71"/>
    <w:rsid w:val="00E835C6"/>
    <w:rsid w:val="00E84FEC"/>
    <w:rsid w:val="00E85802"/>
    <w:rsid w:val="00E85949"/>
    <w:rsid w:val="00E87A6E"/>
    <w:rsid w:val="00E90154"/>
    <w:rsid w:val="00E9177D"/>
    <w:rsid w:val="00E919C0"/>
    <w:rsid w:val="00E961B9"/>
    <w:rsid w:val="00E96531"/>
    <w:rsid w:val="00EA025C"/>
    <w:rsid w:val="00EA52B8"/>
    <w:rsid w:val="00EA677C"/>
    <w:rsid w:val="00EC0102"/>
    <w:rsid w:val="00EC0A7A"/>
    <w:rsid w:val="00EC2B46"/>
    <w:rsid w:val="00EC37D6"/>
    <w:rsid w:val="00EC4241"/>
    <w:rsid w:val="00EC6FC9"/>
    <w:rsid w:val="00ED016E"/>
    <w:rsid w:val="00ED1B49"/>
    <w:rsid w:val="00ED3969"/>
    <w:rsid w:val="00ED493E"/>
    <w:rsid w:val="00ED4EEA"/>
    <w:rsid w:val="00ED5516"/>
    <w:rsid w:val="00ED6440"/>
    <w:rsid w:val="00ED77A9"/>
    <w:rsid w:val="00EE192C"/>
    <w:rsid w:val="00EE5222"/>
    <w:rsid w:val="00EE7117"/>
    <w:rsid w:val="00EF136F"/>
    <w:rsid w:val="00EF179D"/>
    <w:rsid w:val="00EF36B0"/>
    <w:rsid w:val="00EF4999"/>
    <w:rsid w:val="00EF4CBB"/>
    <w:rsid w:val="00EF59C1"/>
    <w:rsid w:val="00F11D49"/>
    <w:rsid w:val="00F11DC1"/>
    <w:rsid w:val="00F13F66"/>
    <w:rsid w:val="00F20867"/>
    <w:rsid w:val="00F20978"/>
    <w:rsid w:val="00F2225A"/>
    <w:rsid w:val="00F2342B"/>
    <w:rsid w:val="00F23AA5"/>
    <w:rsid w:val="00F25C5D"/>
    <w:rsid w:val="00F27613"/>
    <w:rsid w:val="00F30F49"/>
    <w:rsid w:val="00F32A64"/>
    <w:rsid w:val="00F32AFB"/>
    <w:rsid w:val="00F335CD"/>
    <w:rsid w:val="00F33ED2"/>
    <w:rsid w:val="00F343C1"/>
    <w:rsid w:val="00F35CAB"/>
    <w:rsid w:val="00F3712F"/>
    <w:rsid w:val="00F425A9"/>
    <w:rsid w:val="00F42F50"/>
    <w:rsid w:val="00F43516"/>
    <w:rsid w:val="00F4626A"/>
    <w:rsid w:val="00F5192A"/>
    <w:rsid w:val="00F522F3"/>
    <w:rsid w:val="00F52D8E"/>
    <w:rsid w:val="00F556C6"/>
    <w:rsid w:val="00F578CD"/>
    <w:rsid w:val="00F57953"/>
    <w:rsid w:val="00F62283"/>
    <w:rsid w:val="00F634A5"/>
    <w:rsid w:val="00F64E37"/>
    <w:rsid w:val="00F652BA"/>
    <w:rsid w:val="00F65720"/>
    <w:rsid w:val="00F70F97"/>
    <w:rsid w:val="00F71D62"/>
    <w:rsid w:val="00F74106"/>
    <w:rsid w:val="00F7511B"/>
    <w:rsid w:val="00F75CB6"/>
    <w:rsid w:val="00F7722D"/>
    <w:rsid w:val="00F812B5"/>
    <w:rsid w:val="00F82F65"/>
    <w:rsid w:val="00F83038"/>
    <w:rsid w:val="00F83403"/>
    <w:rsid w:val="00F835D7"/>
    <w:rsid w:val="00F83953"/>
    <w:rsid w:val="00F84A61"/>
    <w:rsid w:val="00F85A04"/>
    <w:rsid w:val="00F955A2"/>
    <w:rsid w:val="00FA08F4"/>
    <w:rsid w:val="00FA0A9C"/>
    <w:rsid w:val="00FA172B"/>
    <w:rsid w:val="00FA334A"/>
    <w:rsid w:val="00FA5E20"/>
    <w:rsid w:val="00FB148F"/>
    <w:rsid w:val="00FB1AD0"/>
    <w:rsid w:val="00FB2F05"/>
    <w:rsid w:val="00FB7A2D"/>
    <w:rsid w:val="00FC20E0"/>
    <w:rsid w:val="00FC2ABC"/>
    <w:rsid w:val="00FC2C26"/>
    <w:rsid w:val="00FC3262"/>
    <w:rsid w:val="00FC5771"/>
    <w:rsid w:val="00FC61D5"/>
    <w:rsid w:val="00FC742C"/>
    <w:rsid w:val="00FD00E9"/>
    <w:rsid w:val="00FD12AD"/>
    <w:rsid w:val="00FD185F"/>
    <w:rsid w:val="00FD3DC7"/>
    <w:rsid w:val="00FD5A27"/>
    <w:rsid w:val="00FD6564"/>
    <w:rsid w:val="00FD73B6"/>
    <w:rsid w:val="00FE1287"/>
    <w:rsid w:val="00FE28F8"/>
    <w:rsid w:val="00FE318E"/>
    <w:rsid w:val="00FE63F4"/>
    <w:rsid w:val="00FE6FF2"/>
    <w:rsid w:val="00FE71EF"/>
    <w:rsid w:val="00FE7C07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092C36"/>
  <w15:chartTrackingRefBased/>
  <w15:docId w15:val="{3E4F2220-F45D-40E9-B262-291E38DD6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outlineLvl w:val="0"/>
    </w:pPr>
    <w:rPr>
      <w:b/>
      <w:sz w:val="24"/>
    </w:rPr>
  </w:style>
  <w:style w:type="paragraph" w:styleId="Ttulo2">
    <w:name w:val="heading 2"/>
    <w:basedOn w:val="Normal"/>
    <w:next w:val="Normal"/>
    <w:qFormat/>
    <w:pPr>
      <w:keepNext/>
      <w:spacing w:line="360" w:lineRule="auto"/>
      <w:jc w:val="both"/>
      <w:outlineLvl w:val="1"/>
    </w:pPr>
    <w:rPr>
      <w:rFonts w:ascii="Arial" w:hAnsi="Arial"/>
      <w:b/>
      <w:sz w:val="32"/>
    </w:rPr>
  </w:style>
  <w:style w:type="paragraph" w:styleId="Ttulo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rFonts w:ascii="Arial" w:hAnsi="Arial"/>
      <w:b/>
      <w:sz w:val="32"/>
    </w:rPr>
  </w:style>
  <w:style w:type="paragraph" w:styleId="Ttulo4">
    <w:name w:val="heading 4"/>
    <w:basedOn w:val="Normal"/>
    <w:next w:val="Normal"/>
    <w:qFormat/>
    <w:pPr>
      <w:keepNext/>
      <w:tabs>
        <w:tab w:val="left" w:pos="2835"/>
      </w:tabs>
      <w:jc w:val="both"/>
      <w:outlineLvl w:val="3"/>
    </w:pPr>
    <w:rPr>
      <w:b/>
      <w:sz w:val="40"/>
    </w:rPr>
  </w:style>
  <w:style w:type="paragraph" w:styleId="Ttulo5">
    <w:name w:val="heading 5"/>
    <w:basedOn w:val="Normal"/>
    <w:next w:val="Normal"/>
    <w:qFormat/>
    <w:pPr>
      <w:keepNext/>
      <w:tabs>
        <w:tab w:val="left" w:pos="2835"/>
      </w:tabs>
      <w:jc w:val="center"/>
      <w:outlineLvl w:val="4"/>
    </w:pPr>
    <w:rPr>
      <w:rFonts w:ascii="Arial" w:hAnsi="Arial"/>
      <w:b/>
      <w:sz w:val="40"/>
      <w:u w:val="single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b/>
      <w:bCs/>
      <w:i/>
      <w:iCs/>
      <w:sz w:val="40"/>
      <w:u w:val="single"/>
    </w:rPr>
  </w:style>
  <w:style w:type="paragraph" w:styleId="Ttulo7">
    <w:name w:val="heading 7"/>
    <w:basedOn w:val="Normal"/>
    <w:next w:val="Normal"/>
    <w:qFormat/>
    <w:pPr>
      <w:keepNext/>
      <w:ind w:hanging="709"/>
      <w:jc w:val="both"/>
      <w:outlineLvl w:val="6"/>
    </w:pPr>
    <w:rPr>
      <w:sz w:val="24"/>
    </w:rPr>
  </w:style>
  <w:style w:type="paragraph" w:styleId="Ttulo8">
    <w:name w:val="heading 8"/>
    <w:basedOn w:val="Normal"/>
    <w:next w:val="Normal"/>
    <w:qFormat/>
    <w:pPr>
      <w:keepNext/>
      <w:ind w:right="-567" w:hanging="709"/>
      <w:jc w:val="both"/>
      <w:outlineLvl w:val="7"/>
    </w:pPr>
    <w:rPr>
      <w:sz w:val="24"/>
    </w:rPr>
  </w:style>
  <w:style w:type="paragraph" w:styleId="Ttulo9">
    <w:name w:val="heading 9"/>
    <w:basedOn w:val="Normal"/>
    <w:next w:val="Normal"/>
    <w:qFormat/>
    <w:pPr>
      <w:keepNext/>
      <w:ind w:hanging="709"/>
      <w:jc w:val="both"/>
      <w:outlineLvl w:val="8"/>
    </w:pPr>
    <w:rPr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rPr>
      <w:rFonts w:ascii="Arial" w:hAnsi="Arial"/>
      <w:sz w:val="24"/>
    </w:rPr>
  </w:style>
  <w:style w:type="character" w:styleId="Hyperlink">
    <w:name w:val="Hyperlink"/>
    <w:rPr>
      <w:color w:val="0000FF"/>
      <w:u w:val="single"/>
    </w:rPr>
  </w:style>
  <w:style w:type="character" w:styleId="HiperlinkVisitado">
    <w:name w:val="FollowedHyperlink"/>
    <w:rPr>
      <w:color w:val="800080"/>
      <w:u w:val="single"/>
    </w:rPr>
  </w:style>
  <w:style w:type="paragraph" w:styleId="Ttulo">
    <w:name w:val="Title"/>
    <w:basedOn w:val="Normal"/>
    <w:link w:val="TtuloChar"/>
    <w:qFormat/>
    <w:pPr>
      <w:spacing w:line="360" w:lineRule="auto"/>
      <w:ind w:left="1276" w:firstLine="164"/>
      <w:jc w:val="center"/>
    </w:pPr>
    <w:rPr>
      <w:rFonts w:ascii="Arial" w:hAnsi="Arial"/>
      <w:b/>
      <w:sz w:val="40"/>
      <w:u w:val="single"/>
    </w:rPr>
  </w:style>
  <w:style w:type="paragraph" w:styleId="Recuodecorpodetexto">
    <w:name w:val="Body Text Indent"/>
    <w:basedOn w:val="Normal"/>
    <w:link w:val="RecuodecorpodetextoChar"/>
    <w:pPr>
      <w:spacing w:line="360" w:lineRule="auto"/>
      <w:ind w:firstLine="2268"/>
      <w:jc w:val="both"/>
    </w:pPr>
    <w:rPr>
      <w:rFonts w:ascii="Arial" w:hAnsi="Arial"/>
      <w:sz w:val="32"/>
    </w:rPr>
  </w:style>
  <w:style w:type="paragraph" w:styleId="Corpodetexto2">
    <w:name w:val="Body Text 2"/>
    <w:basedOn w:val="Normal"/>
    <w:pPr>
      <w:jc w:val="both"/>
    </w:pPr>
    <w:rPr>
      <w:sz w:val="28"/>
    </w:rPr>
  </w:style>
  <w:style w:type="paragraph" w:styleId="Recuodecorpodetexto2">
    <w:name w:val="Body Text Indent 2"/>
    <w:basedOn w:val="Normal"/>
    <w:pPr>
      <w:ind w:left="-709"/>
    </w:pPr>
    <w:rPr>
      <w:sz w:val="28"/>
    </w:rPr>
  </w:style>
  <w:style w:type="paragraph" w:styleId="Recuodecorpodetexto3">
    <w:name w:val="Body Text Indent 3"/>
    <w:basedOn w:val="Normal"/>
    <w:pPr>
      <w:ind w:hanging="284"/>
    </w:pPr>
    <w:rPr>
      <w:sz w:val="28"/>
    </w:rPr>
  </w:style>
  <w:style w:type="paragraph" w:styleId="Corpodetexto3">
    <w:name w:val="Body Text 3"/>
    <w:basedOn w:val="Normal"/>
    <w:link w:val="Corpodetexto3Char"/>
    <w:rsid w:val="00D626BD"/>
    <w:pPr>
      <w:spacing w:after="120"/>
    </w:pPr>
    <w:rPr>
      <w:sz w:val="16"/>
      <w:szCs w:val="16"/>
    </w:rPr>
  </w:style>
  <w:style w:type="paragraph" w:customStyle="1" w:styleId="MINUTA">
    <w:name w:val="MINUTA"/>
    <w:basedOn w:val="Normal"/>
    <w:rsid w:val="00D626BD"/>
    <w:pPr>
      <w:keepNext/>
      <w:widowControl w:val="0"/>
      <w:spacing w:before="120" w:after="120" w:line="280" w:lineRule="exact"/>
      <w:jc w:val="both"/>
    </w:pPr>
    <w:rPr>
      <w:rFonts w:ascii="Arial" w:hAnsi="Arial" w:cs="Arial"/>
      <w:sz w:val="24"/>
      <w:szCs w:val="24"/>
    </w:rPr>
  </w:style>
  <w:style w:type="paragraph" w:styleId="Textodebalo">
    <w:name w:val="Balloon Text"/>
    <w:basedOn w:val="Normal"/>
    <w:semiHidden/>
    <w:rsid w:val="003A07E0"/>
    <w:rPr>
      <w:rFonts w:ascii="Tahoma" w:hAnsi="Tahoma" w:cs="Tahoma"/>
      <w:sz w:val="16"/>
      <w:szCs w:val="16"/>
    </w:rPr>
  </w:style>
  <w:style w:type="character" w:customStyle="1" w:styleId="Ttulo1Char">
    <w:name w:val="Título 1 Char"/>
    <w:link w:val="Ttulo1"/>
    <w:rsid w:val="009D4651"/>
    <w:rPr>
      <w:b/>
      <w:sz w:val="24"/>
    </w:rPr>
  </w:style>
  <w:style w:type="character" w:customStyle="1" w:styleId="CabealhoChar">
    <w:name w:val="Cabeçalho Char"/>
    <w:basedOn w:val="Fontepargpadro"/>
    <w:link w:val="Cabealho"/>
    <w:rsid w:val="009D4651"/>
  </w:style>
  <w:style w:type="character" w:customStyle="1" w:styleId="RecuodecorpodetextoChar">
    <w:name w:val="Recuo de corpo de texto Char"/>
    <w:link w:val="Recuodecorpodetexto"/>
    <w:rsid w:val="009D4651"/>
    <w:rPr>
      <w:rFonts w:ascii="Arial" w:hAnsi="Arial"/>
      <w:sz w:val="32"/>
    </w:rPr>
  </w:style>
  <w:style w:type="paragraph" w:customStyle="1" w:styleId="WW-Textoembloco">
    <w:name w:val="WW-Texto em bloco"/>
    <w:basedOn w:val="Normal"/>
    <w:rsid w:val="00A35BE0"/>
    <w:pPr>
      <w:suppressAutoHyphens/>
      <w:ind w:left="1276" w:right="50" w:hanging="284"/>
      <w:jc w:val="both"/>
    </w:pPr>
    <w:rPr>
      <w:rFonts w:ascii="Arial" w:hAnsi="Arial"/>
      <w:sz w:val="22"/>
      <w:lang w:eastAsia="ar-SA"/>
    </w:rPr>
  </w:style>
  <w:style w:type="character" w:customStyle="1" w:styleId="TtuloChar">
    <w:name w:val="Título Char"/>
    <w:link w:val="Ttulo"/>
    <w:rsid w:val="00B646E8"/>
    <w:rPr>
      <w:rFonts w:ascii="Arial" w:hAnsi="Arial"/>
      <w:b/>
      <w:sz w:val="40"/>
      <w:u w:val="single"/>
    </w:rPr>
  </w:style>
  <w:style w:type="paragraph" w:styleId="PargrafodaLista">
    <w:name w:val="List Paragraph"/>
    <w:basedOn w:val="Normal"/>
    <w:uiPriority w:val="34"/>
    <w:qFormat/>
    <w:rsid w:val="00677E01"/>
    <w:pPr>
      <w:ind w:left="708"/>
    </w:pPr>
  </w:style>
  <w:style w:type="paragraph" w:customStyle="1" w:styleId="Corpodetexto32">
    <w:name w:val="Corpo de texto 32"/>
    <w:basedOn w:val="Normal"/>
    <w:rsid w:val="00460623"/>
    <w:pPr>
      <w:suppressAutoHyphens/>
      <w:jc w:val="both"/>
    </w:pPr>
    <w:rPr>
      <w:rFonts w:ascii="Arial" w:hAnsi="Arial" w:cs="Arial"/>
      <w:sz w:val="24"/>
      <w:szCs w:val="24"/>
      <w:lang w:eastAsia="ar-SA"/>
    </w:rPr>
  </w:style>
  <w:style w:type="character" w:styleId="Refdenotaderodap">
    <w:name w:val="footnote reference"/>
    <w:rsid w:val="00B13920"/>
    <w:rPr>
      <w:vertAlign w:val="superscript"/>
    </w:rPr>
  </w:style>
  <w:style w:type="character" w:customStyle="1" w:styleId="RodapChar">
    <w:name w:val="Rodapé Char"/>
    <w:basedOn w:val="Fontepargpadro"/>
    <w:link w:val="Rodap"/>
    <w:rsid w:val="004F2939"/>
  </w:style>
  <w:style w:type="character" w:customStyle="1" w:styleId="Corpodetexto3Char">
    <w:name w:val="Corpo de texto 3 Char"/>
    <w:link w:val="Corpodetexto3"/>
    <w:rsid w:val="004F2939"/>
    <w:rPr>
      <w:sz w:val="16"/>
      <w:szCs w:val="16"/>
    </w:rPr>
  </w:style>
  <w:style w:type="paragraph" w:customStyle="1" w:styleId="Corpodetexto23">
    <w:name w:val="Corpo de texto 23"/>
    <w:basedOn w:val="Normal"/>
    <w:rsid w:val="0003302E"/>
    <w:pPr>
      <w:suppressAutoHyphens/>
      <w:spacing w:after="120" w:line="480" w:lineRule="auto"/>
    </w:pPr>
    <w:rPr>
      <w:lang w:eastAsia="ar-SA"/>
    </w:rPr>
  </w:style>
  <w:style w:type="table" w:styleId="Tabelacomgrade">
    <w:name w:val="Table Grid"/>
    <w:basedOn w:val="Tabelanormal"/>
    <w:rsid w:val="009556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E45AFE"/>
    <w:pPr>
      <w:widowControl w:val="0"/>
      <w:autoSpaceDE w:val="0"/>
      <w:autoSpaceDN w:val="0"/>
      <w:spacing w:before="1"/>
    </w:pPr>
    <w:rPr>
      <w:sz w:val="22"/>
      <w:szCs w:val="22"/>
      <w:lang w:val="pt-PT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2C12E6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rsid w:val="008F21DA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8F21DA"/>
  </w:style>
  <w:style w:type="character" w:customStyle="1" w:styleId="TextodecomentrioChar">
    <w:name w:val="Texto de comentário Char"/>
    <w:basedOn w:val="Fontepargpadro"/>
    <w:link w:val="Textodecomentrio"/>
    <w:rsid w:val="008F21DA"/>
  </w:style>
  <w:style w:type="paragraph" w:styleId="Assuntodocomentrio">
    <w:name w:val="annotation subject"/>
    <w:basedOn w:val="Textodecomentrio"/>
    <w:next w:val="Textodecomentrio"/>
    <w:link w:val="AssuntodocomentrioChar"/>
    <w:rsid w:val="008F21D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8F21DA"/>
    <w:rPr>
      <w:b/>
      <w:bCs/>
    </w:rPr>
  </w:style>
  <w:style w:type="paragraph" w:styleId="NormalWeb">
    <w:name w:val="Normal (Web)"/>
    <w:basedOn w:val="Normal"/>
    <w:uiPriority w:val="99"/>
    <w:unhideWhenUsed/>
    <w:rsid w:val="00FE318E"/>
    <w:pPr>
      <w:spacing w:before="100" w:beforeAutospacing="1" w:after="100" w:afterAutospacing="1"/>
    </w:pPr>
    <w:rPr>
      <w:sz w:val="24"/>
      <w:szCs w:val="24"/>
    </w:rPr>
  </w:style>
  <w:style w:type="character" w:styleId="Forte">
    <w:name w:val="Strong"/>
    <w:basedOn w:val="Fontepargpadro"/>
    <w:uiPriority w:val="22"/>
    <w:qFormat/>
    <w:rsid w:val="00FE318E"/>
    <w:rPr>
      <w:b/>
      <w:bCs/>
    </w:rPr>
  </w:style>
  <w:style w:type="paragraph" w:styleId="Textodenotaderodap">
    <w:name w:val="footnote text"/>
    <w:basedOn w:val="Normal"/>
    <w:link w:val="TextodenotaderodapChar"/>
    <w:rsid w:val="001E406A"/>
  </w:style>
  <w:style w:type="character" w:customStyle="1" w:styleId="TextodenotaderodapChar">
    <w:name w:val="Texto de nota de rodapé Char"/>
    <w:basedOn w:val="Fontepargpadro"/>
    <w:link w:val="Textodenotaderodap"/>
    <w:rsid w:val="001E40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4601">
          <w:marLeft w:val="-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348652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9642">
          <w:marLeft w:val="-120"/>
          <w:marRight w:val="-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332155">
                  <w:marLeft w:val="-120"/>
                  <w:marRight w:val="-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979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633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011038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1843105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4173808">
                              <w:marLeft w:val="-12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197234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86094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473804">
                              <w:marLeft w:val="-12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80965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52629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82943805">
          <w:marLeft w:val="-120"/>
          <w:marRight w:val="-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8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424242">
                  <w:marLeft w:val="-120"/>
                  <w:marRight w:val="-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71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5958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7344182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8854098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1925720">
                              <w:marLeft w:val="-12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920477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4074495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205144">
                              <w:marLeft w:val="-12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434328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348296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277716">
          <w:marLeft w:val="-120"/>
          <w:marRight w:val="-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780416">
                  <w:marLeft w:val="-120"/>
                  <w:marRight w:val="-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300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74862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5816386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1396728">
                              <w:marLeft w:val="-12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187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072841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4711625">
                              <w:marLeft w:val="-12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828055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6487724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8532312">
          <w:marLeft w:val="-120"/>
          <w:marRight w:val="-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4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584459">
                  <w:marLeft w:val="-120"/>
                  <w:marRight w:val="-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2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700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378954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4500285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6475656">
                              <w:marLeft w:val="-12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942359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99026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9141591">
                              <w:marLeft w:val="-12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061384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543430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9444441">
          <w:marLeft w:val="-120"/>
          <w:marRight w:val="-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19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280774">
                  <w:marLeft w:val="-120"/>
                  <w:marRight w:val="-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52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64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947530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1062173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79815">
                              <w:marLeft w:val="-12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00466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74023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1583004">
                              <w:marLeft w:val="-12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021028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110672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3099867">
          <w:marLeft w:val="-120"/>
          <w:marRight w:val="-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39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596903">
                  <w:marLeft w:val="-120"/>
                  <w:marRight w:val="-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91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004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211526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9286190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0359074">
                              <w:marLeft w:val="-12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86754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65322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136703">
                              <w:marLeft w:val="-12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65107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0351194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3119401">
          <w:marLeft w:val="-120"/>
          <w:marRight w:val="-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4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27713">
                  <w:marLeft w:val="-120"/>
                  <w:marRight w:val="-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250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309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950773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8753333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7534572">
                              <w:marLeft w:val="-12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325775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726031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6020019">
                              <w:marLeft w:val="-12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93570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272071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4159632">
          <w:marLeft w:val="-120"/>
          <w:marRight w:val="-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07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76950">
                  <w:marLeft w:val="-120"/>
                  <w:marRight w:val="-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53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67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816919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1617387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281189">
                              <w:marLeft w:val="-12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033915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805512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316097">
                              <w:marLeft w:val="-12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135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871135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1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55477">
          <w:marLeft w:val="-120"/>
          <w:marRight w:val="-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83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472136">
                  <w:marLeft w:val="-120"/>
                  <w:marRight w:val="-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03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92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6047078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8180638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5583607">
                              <w:marLeft w:val="-12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06720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64413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4565772">
                              <w:marLeft w:val="-12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2265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38465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6860919">
          <w:marLeft w:val="-120"/>
          <w:marRight w:val="-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50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473315">
                  <w:marLeft w:val="-120"/>
                  <w:marRight w:val="-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6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865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169092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2030541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5737382">
                              <w:marLeft w:val="-12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9308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010474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167305">
                              <w:marLeft w:val="-12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803734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276909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8150086">
          <w:marLeft w:val="-120"/>
          <w:marRight w:val="-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66981">
                  <w:marLeft w:val="-120"/>
                  <w:marRight w:val="-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44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138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308937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7944382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59874">
                              <w:marLeft w:val="-12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64936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6030605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2635596">
                              <w:marLeft w:val="-12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66221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0422268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3728960">
          <w:marLeft w:val="-120"/>
          <w:marRight w:val="-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630595">
                  <w:marLeft w:val="-120"/>
                  <w:marRight w:val="-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42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400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057698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5646799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8031046">
                              <w:marLeft w:val="-12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122635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322254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148428">
                              <w:marLeft w:val="-12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154148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009765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0603370">
          <w:marLeft w:val="-120"/>
          <w:marRight w:val="-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80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594205">
                  <w:marLeft w:val="-120"/>
                  <w:marRight w:val="-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24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639218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0291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8477516">
                              <w:marLeft w:val="-12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75558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816345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2105248">
                              <w:marLeft w:val="-12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44130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844530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0780646">
          <w:marLeft w:val="-120"/>
          <w:marRight w:val="-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0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588550">
                  <w:marLeft w:val="-120"/>
                  <w:marRight w:val="-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93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890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1007756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2949795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3699165">
                              <w:marLeft w:val="-12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743168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366930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4470966">
                              <w:marLeft w:val="-12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074244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859206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71549711">
          <w:marLeft w:val="-120"/>
          <w:marRight w:val="-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53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267519">
                  <w:marLeft w:val="-120"/>
                  <w:marRight w:val="-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488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204631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2244364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6067035">
                              <w:marLeft w:val="-12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18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376345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4417657">
                              <w:marLeft w:val="-12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314695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69708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6348712">
          <w:marLeft w:val="-120"/>
          <w:marRight w:val="-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13893">
                  <w:marLeft w:val="-120"/>
                  <w:marRight w:val="-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567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00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27936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7522600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281926">
                              <w:marLeft w:val="-12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986299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802994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0644671">
                              <w:marLeft w:val="-12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223136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420570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76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ncp.gov.br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mailto:administracao@veracruz.pr.gov.br" TargetMode="External"/><Relationship Id="rId1" Type="http://schemas.openxmlformats.org/officeDocument/2006/relationships/hyperlink" Target="mailto:administracao@veracruz.pr.gov.br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rquivos%20de%20programas\Microsoft%20Office\Modelos\PAPEL%20TIMBRADO%20MUNICIPIO1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DD82AB-7663-47B3-A71C-77FBE5FDF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PAPEL TIMBRADO MUNICIPIO1</Template>
  <TotalTime>187</TotalTime>
  <Pages>1</Pages>
  <Words>5176</Words>
  <Characters>27953</Characters>
  <Application>Microsoft Office Word</Application>
  <DocSecurity>8</DocSecurity>
  <Lines>232</Lines>
  <Paragraphs>66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CERTIDÃO  NEGATIVA</vt:lpstr>
    </vt:vector>
  </TitlesOfParts>
  <Company>Vera Cruz D'Oeste</Company>
  <LinksUpToDate>false</LinksUpToDate>
  <CharactersWithSpaces>33063</CharactersWithSpaces>
  <SharedDoc>false</SharedDoc>
  <HLinks>
    <vt:vector size="6" baseType="variant">
      <vt:variant>
        <vt:i4>3145737</vt:i4>
      </vt:variant>
      <vt:variant>
        <vt:i4>0</vt:i4>
      </vt:variant>
      <vt:variant>
        <vt:i4>0</vt:i4>
      </vt:variant>
      <vt:variant>
        <vt:i4>5</vt:i4>
      </vt:variant>
      <vt:variant>
        <vt:lpwstr>mailto:administracao@veracruz.pr.gov.br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CERTIDÃO  NEGATIVA</dc:title>
  <dc:subject/>
  <dc:creator>Prefeitura Municipal</dc:creator>
  <cp:keywords/>
  <cp:lastModifiedBy>User</cp:lastModifiedBy>
  <cp:revision>70</cp:revision>
  <cp:lastPrinted>2022-10-18T12:31:00Z</cp:lastPrinted>
  <dcterms:created xsi:type="dcterms:W3CDTF">2025-07-22T12:24:00Z</dcterms:created>
  <dcterms:modified xsi:type="dcterms:W3CDTF">2025-07-30T11:43:00Z</dcterms:modified>
</cp:coreProperties>
</file>